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F943" w14:textId="77777777" w:rsidR="00E372A5" w:rsidRDefault="000F0164" w:rsidP="00FF77BB">
      <w:pPr>
        <w:spacing w:after="250"/>
      </w:pPr>
      <w:bookmarkStart w:id="0" w:name="_Hlk165279971"/>
      <w:bookmarkEnd w:id="0"/>
      <w:r>
        <w:rPr>
          <w:noProof/>
        </w:rPr>
        <w:drawing>
          <wp:inline distT="0" distB="0" distL="0" distR="0" wp14:anchorId="4DD4AABE" wp14:editId="6C069246">
            <wp:extent cx="1600200" cy="45720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1600200" cy="457200"/>
                    </a:xfrm>
                    <a:prstGeom prst="rect">
                      <a:avLst/>
                    </a:prstGeom>
                  </pic:spPr>
                </pic:pic>
              </a:graphicData>
            </a:graphic>
          </wp:inline>
        </w:drawing>
      </w:r>
    </w:p>
    <w:p w14:paraId="35E26E2A" w14:textId="77777777" w:rsidR="005F4B86" w:rsidRDefault="005F4B86" w:rsidP="00FF77BB">
      <w:pPr>
        <w:spacing w:after="0"/>
        <w:ind w:left="304" w:right="214" w:hanging="10"/>
        <w:jc w:val="center"/>
        <w:rPr>
          <w:rFonts w:ascii="Arial" w:eastAsia="Arial" w:hAnsi="Arial" w:cs="Arial"/>
          <w:b/>
          <w:color w:val="004153"/>
        </w:rPr>
      </w:pPr>
    </w:p>
    <w:p w14:paraId="70ED620F" w14:textId="64B3CCCB" w:rsidR="00167BDD" w:rsidRDefault="000F0164" w:rsidP="00FF77BB">
      <w:pPr>
        <w:spacing w:after="0"/>
        <w:ind w:left="304" w:right="214" w:hanging="10"/>
        <w:jc w:val="center"/>
        <w:rPr>
          <w:rFonts w:ascii="Arial" w:eastAsia="Arial" w:hAnsi="Arial" w:cs="Arial"/>
          <w:b/>
          <w:color w:val="004153"/>
        </w:rPr>
      </w:pPr>
      <w:proofErr w:type="spellStart"/>
      <w:r>
        <w:rPr>
          <w:rFonts w:ascii="Arial" w:eastAsia="Arial" w:hAnsi="Arial" w:cs="Arial"/>
          <w:b/>
          <w:color w:val="004153"/>
        </w:rPr>
        <w:t>Miralax</w:t>
      </w:r>
      <w:proofErr w:type="spellEnd"/>
      <w:r>
        <w:rPr>
          <w:rFonts w:ascii="Arial" w:eastAsia="Arial" w:hAnsi="Arial" w:cs="Arial"/>
          <w:b/>
          <w:color w:val="004153"/>
        </w:rPr>
        <w:t xml:space="preserve"> Gatorade Colonoscopy Prep</w:t>
      </w:r>
      <w:r w:rsidR="00AB0FD2">
        <w:rPr>
          <w:rFonts w:ascii="Arial" w:eastAsia="Arial" w:hAnsi="Arial" w:cs="Arial"/>
          <w:b/>
          <w:color w:val="004153"/>
        </w:rPr>
        <w:t xml:space="preserve"> </w:t>
      </w:r>
    </w:p>
    <w:p w14:paraId="2AB2A9D5" w14:textId="77777777" w:rsidR="00501C1F" w:rsidRDefault="00501C1F" w:rsidP="00FF77BB">
      <w:pPr>
        <w:spacing w:after="0"/>
        <w:ind w:left="304" w:right="214" w:hanging="10"/>
        <w:jc w:val="center"/>
        <w:rPr>
          <w:rFonts w:ascii="Arial" w:eastAsia="Arial" w:hAnsi="Arial" w:cs="Arial"/>
          <w:b/>
          <w:color w:val="004153"/>
        </w:rPr>
      </w:pPr>
    </w:p>
    <w:p w14:paraId="43CA67DD" w14:textId="77777777" w:rsidR="00501C1F" w:rsidRPr="00AE32DB" w:rsidRDefault="00501C1F" w:rsidP="00FF77BB">
      <w:pPr>
        <w:spacing w:after="0"/>
        <w:ind w:left="304" w:right="211" w:hanging="10"/>
        <w:rPr>
          <w:rFonts w:ascii="Arial" w:eastAsia="Arial" w:hAnsi="Arial" w:cs="Arial"/>
          <w:b/>
          <w:color w:val="004153"/>
        </w:rPr>
      </w:pPr>
      <w:r w:rsidRPr="00E07923">
        <w:rPr>
          <w:rFonts w:ascii="Arial" w:eastAsia="Arial" w:hAnsi="Arial" w:cs="Arial"/>
          <w:b/>
          <w:color w:val="004153"/>
        </w:rPr>
        <w:t>On receipt of the instructions</w:t>
      </w:r>
      <w:r w:rsidRPr="00AE32DB">
        <w:rPr>
          <w:rFonts w:ascii="Arial" w:eastAsia="Arial" w:hAnsi="Arial" w:cs="Arial"/>
          <w:b/>
          <w:color w:val="004153"/>
        </w:rPr>
        <w:t xml:space="preserve">: </w:t>
      </w:r>
    </w:p>
    <w:p w14:paraId="46FF5F74" w14:textId="511CE190" w:rsidR="00501C1F" w:rsidRPr="00856680" w:rsidRDefault="00501C1F" w:rsidP="00FF77BB">
      <w:pPr>
        <w:numPr>
          <w:ilvl w:val="0"/>
          <w:numId w:val="9"/>
        </w:numPr>
        <w:spacing w:after="0" w:line="263" w:lineRule="auto"/>
        <w:ind w:left="1014" w:right="211"/>
        <w:contextualSpacing/>
        <w:rPr>
          <w:rFonts w:ascii="Arial" w:hAnsi="Arial" w:cs="Arial"/>
        </w:rPr>
      </w:pPr>
      <w:r w:rsidRPr="00856680">
        <w:rPr>
          <w:rFonts w:ascii="Arial" w:hAnsi="Arial" w:cs="Arial"/>
        </w:rPr>
        <w:t xml:space="preserve">Read ALL of the </w:t>
      </w:r>
      <w:proofErr w:type="gramStart"/>
      <w:r w:rsidRPr="00856680">
        <w:rPr>
          <w:rFonts w:ascii="Arial" w:hAnsi="Arial" w:cs="Arial"/>
        </w:rPr>
        <w:t>instructions</w:t>
      </w:r>
      <w:r w:rsidR="003D59DE">
        <w:rPr>
          <w:rFonts w:ascii="Arial" w:hAnsi="Arial" w:cs="Arial"/>
        </w:rPr>
        <w:t xml:space="preserve"> </w:t>
      </w:r>
      <w:r w:rsidRPr="00856680">
        <w:rPr>
          <w:rFonts w:ascii="Arial" w:hAnsi="Arial" w:cs="Arial"/>
        </w:rPr>
        <w:t>!</w:t>
      </w:r>
      <w:proofErr w:type="gramEnd"/>
    </w:p>
    <w:p w14:paraId="4DFDBAA2" w14:textId="77777777" w:rsidR="00501C1F" w:rsidRPr="00856680" w:rsidRDefault="00501C1F" w:rsidP="00FF77BB">
      <w:pPr>
        <w:numPr>
          <w:ilvl w:val="0"/>
          <w:numId w:val="9"/>
        </w:numPr>
        <w:spacing w:after="0" w:line="263" w:lineRule="auto"/>
        <w:ind w:left="1014" w:right="211"/>
        <w:contextualSpacing/>
        <w:rPr>
          <w:rFonts w:ascii="Arial" w:hAnsi="Arial" w:cs="Arial"/>
        </w:rPr>
      </w:pPr>
      <w:r w:rsidRPr="00856680">
        <w:rPr>
          <w:rFonts w:ascii="Arial" w:hAnsi="Arial" w:cs="Arial"/>
        </w:rPr>
        <w:t>If you are on a blood thinner or are diabetic, contact your primary provider about how this may change your prep, or contact the clinic for more individualized instruction.</w:t>
      </w:r>
    </w:p>
    <w:p w14:paraId="19EDBC5C" w14:textId="77777777" w:rsidR="00501C1F" w:rsidRPr="00167BDD" w:rsidRDefault="00501C1F" w:rsidP="00FF77BB">
      <w:pPr>
        <w:spacing w:after="0"/>
        <w:ind w:left="304" w:right="214" w:hanging="10"/>
        <w:jc w:val="center"/>
        <w:rPr>
          <w:rFonts w:ascii="Arial" w:eastAsia="Arial" w:hAnsi="Arial" w:cs="Arial"/>
          <w:b/>
          <w:color w:val="004153"/>
        </w:rPr>
      </w:pPr>
    </w:p>
    <w:p w14:paraId="14F04AD7" w14:textId="77777777" w:rsidR="00501C1F" w:rsidRPr="00167BDD" w:rsidRDefault="00501C1F" w:rsidP="00FF77BB">
      <w:pPr>
        <w:spacing w:after="0"/>
        <w:ind w:left="304" w:right="214" w:hanging="10"/>
        <w:jc w:val="center"/>
        <w:rPr>
          <w:rFonts w:ascii="Arial" w:eastAsia="Arial" w:hAnsi="Arial" w:cs="Arial"/>
          <w:b/>
          <w:color w:val="004153"/>
        </w:rPr>
      </w:pPr>
    </w:p>
    <w:p w14:paraId="2BCAB0AE" w14:textId="77777777" w:rsidR="007C5AAD" w:rsidRPr="00E07923" w:rsidRDefault="000F0164" w:rsidP="00FF77BB">
      <w:pPr>
        <w:ind w:left="294"/>
        <w:rPr>
          <w:rFonts w:ascii="Arial" w:hAnsi="Arial" w:cs="Arial"/>
          <w:b/>
          <w:bCs/>
          <w:color w:val="004153"/>
          <w:sz w:val="32"/>
          <w:szCs w:val="32"/>
          <w:u w:val="single"/>
        </w:rPr>
      </w:pPr>
      <w:r w:rsidRPr="00E07923">
        <w:rPr>
          <w:rFonts w:ascii="Arial" w:hAnsi="Arial" w:cs="Arial"/>
          <w:b/>
          <w:bCs/>
          <w:color w:val="004153"/>
          <w:sz w:val="32"/>
          <w:szCs w:val="32"/>
          <w:u w:val="single"/>
        </w:rPr>
        <w:t>7 Days Before the Procedure</w:t>
      </w:r>
    </w:p>
    <w:p w14:paraId="28CE2ECE" w14:textId="5446662D" w:rsidR="00506553" w:rsidRPr="00E75E1E" w:rsidRDefault="000F0164" w:rsidP="00FF77BB">
      <w:pPr>
        <w:ind w:left="294"/>
        <w:rPr>
          <w:rFonts w:ascii="Arial" w:hAnsi="Arial" w:cs="Arial"/>
          <w:b/>
          <w:bCs/>
          <w:sz w:val="32"/>
          <w:szCs w:val="32"/>
          <w:u w:val="single"/>
        </w:rPr>
      </w:pPr>
      <w:r w:rsidRPr="00E75E1E">
        <w:rPr>
          <w:rFonts w:ascii="Arial" w:hAnsi="Arial" w:cs="Arial"/>
          <w:b/>
          <w:bCs/>
          <w:sz w:val="32"/>
          <w:szCs w:val="32"/>
          <w:u w:val="single"/>
        </w:rPr>
        <w:t xml:space="preserve">  </w:t>
      </w:r>
    </w:p>
    <w:p w14:paraId="261B934A" w14:textId="7CC4E690" w:rsidR="00E372A5" w:rsidRPr="009237D7" w:rsidRDefault="000F0164" w:rsidP="00FF77BB">
      <w:pPr>
        <w:pStyle w:val="ListParagraph"/>
        <w:numPr>
          <w:ilvl w:val="0"/>
          <w:numId w:val="14"/>
        </w:numPr>
        <w:ind w:left="654"/>
        <w:rPr>
          <w:rFonts w:ascii="Arial" w:hAnsi="Arial" w:cs="Arial"/>
          <w:b/>
          <w:bCs/>
        </w:rPr>
      </w:pPr>
      <w:r w:rsidRPr="009237D7">
        <w:rPr>
          <w:rFonts w:ascii="Arial" w:hAnsi="Arial" w:cs="Arial"/>
          <w:b/>
          <w:bCs/>
        </w:rPr>
        <w:t xml:space="preserve">PICK UP YOUR PREP </w:t>
      </w:r>
    </w:p>
    <w:p w14:paraId="6F0AE68A" w14:textId="51B2E301" w:rsidR="00E372A5" w:rsidRPr="001D7212" w:rsidRDefault="000F0164" w:rsidP="00FF77BB">
      <w:pPr>
        <w:spacing w:after="0"/>
        <w:ind w:left="673"/>
        <w:rPr>
          <w:sz w:val="20"/>
          <w:szCs w:val="20"/>
        </w:rPr>
      </w:pPr>
      <w:r w:rsidRPr="001D7212">
        <w:rPr>
          <w:rFonts w:ascii="Arial" w:eastAsia="Arial" w:hAnsi="Arial" w:cs="Arial"/>
          <w:sz w:val="20"/>
          <w:szCs w:val="20"/>
        </w:rPr>
        <w:t xml:space="preserve">Pick up </w:t>
      </w:r>
      <w:r w:rsidR="001D767D" w:rsidRPr="001D7212">
        <w:rPr>
          <w:rFonts w:ascii="Arial" w:eastAsia="Arial" w:hAnsi="Arial" w:cs="Arial"/>
          <w:sz w:val="20"/>
          <w:szCs w:val="20"/>
        </w:rPr>
        <w:t xml:space="preserve">any </w:t>
      </w:r>
      <w:r w:rsidRPr="001D7212">
        <w:rPr>
          <w:rFonts w:ascii="Arial" w:eastAsia="Arial" w:hAnsi="Arial" w:cs="Arial"/>
          <w:sz w:val="20"/>
          <w:szCs w:val="20"/>
        </w:rPr>
        <w:t>prescriptions</w:t>
      </w:r>
      <w:r w:rsidR="001D767D" w:rsidRPr="001D7212">
        <w:rPr>
          <w:rFonts w:ascii="Arial" w:eastAsia="Arial" w:hAnsi="Arial" w:cs="Arial"/>
          <w:sz w:val="20"/>
          <w:szCs w:val="20"/>
        </w:rPr>
        <w:t xml:space="preserve">, including Zofran or anti-nausea </w:t>
      </w:r>
      <w:r w:rsidRPr="001D7212">
        <w:rPr>
          <w:rFonts w:ascii="Arial" w:eastAsia="Arial" w:hAnsi="Arial" w:cs="Arial"/>
          <w:sz w:val="20"/>
          <w:szCs w:val="20"/>
        </w:rPr>
        <w:t>and/or over the counter products for your prep</w:t>
      </w:r>
      <w:r w:rsidR="006721DA">
        <w:rPr>
          <w:rFonts w:ascii="Arial" w:eastAsia="Arial" w:hAnsi="Arial" w:cs="Arial"/>
          <w:sz w:val="20"/>
          <w:szCs w:val="20"/>
        </w:rPr>
        <w:t>.</w:t>
      </w:r>
      <w:r w:rsidR="00BA5FA9" w:rsidRPr="001D7212">
        <w:rPr>
          <w:rFonts w:ascii="Arial" w:eastAsia="Arial" w:hAnsi="Arial" w:cs="Arial"/>
          <w:sz w:val="20"/>
          <w:szCs w:val="20"/>
        </w:rPr>
        <w:t xml:space="preserve"> </w:t>
      </w:r>
      <w:r w:rsidRPr="001D7212">
        <w:rPr>
          <w:rFonts w:ascii="Arial" w:eastAsia="Arial" w:hAnsi="Arial" w:cs="Arial"/>
          <w:sz w:val="20"/>
          <w:szCs w:val="20"/>
        </w:rPr>
        <w:t xml:space="preserve">If a prescription for prep was electronically sent, follow the directions provided with the prescription. </w:t>
      </w:r>
      <w:r w:rsidR="003F5472">
        <w:rPr>
          <w:rFonts w:ascii="Arial" w:eastAsia="Arial" w:hAnsi="Arial" w:cs="Arial"/>
          <w:sz w:val="20"/>
          <w:szCs w:val="20"/>
        </w:rPr>
        <w:t>Put the prep in the fridge</w:t>
      </w:r>
      <w:r w:rsidR="00994C8E">
        <w:rPr>
          <w:rFonts w:ascii="Arial" w:eastAsia="Arial" w:hAnsi="Arial" w:cs="Arial"/>
          <w:sz w:val="20"/>
          <w:szCs w:val="20"/>
        </w:rPr>
        <w:t xml:space="preserve">. </w:t>
      </w:r>
      <w:r w:rsidR="003F5472">
        <w:rPr>
          <w:rFonts w:ascii="Arial" w:eastAsia="Arial" w:hAnsi="Arial" w:cs="Arial"/>
          <w:sz w:val="20"/>
          <w:szCs w:val="20"/>
        </w:rPr>
        <w:t>Chilling it m</w:t>
      </w:r>
      <w:r w:rsidR="00B5181A">
        <w:rPr>
          <w:rFonts w:ascii="Arial" w:eastAsia="Arial" w:hAnsi="Arial" w:cs="Arial"/>
          <w:sz w:val="20"/>
          <w:szCs w:val="20"/>
        </w:rPr>
        <w:t xml:space="preserve">ay make it easier to drink. </w:t>
      </w:r>
    </w:p>
    <w:p w14:paraId="103B30CD" w14:textId="77777777" w:rsidR="00E372A5" w:rsidRPr="001D7212" w:rsidRDefault="000F0164" w:rsidP="00FF77BB">
      <w:pPr>
        <w:spacing w:after="0"/>
        <w:ind w:left="673"/>
        <w:rPr>
          <w:sz w:val="20"/>
          <w:szCs w:val="20"/>
        </w:rPr>
      </w:pPr>
      <w:r w:rsidRPr="001D7212">
        <w:rPr>
          <w:rFonts w:ascii="Arial" w:eastAsia="Arial" w:hAnsi="Arial" w:cs="Arial"/>
          <w:sz w:val="20"/>
          <w:szCs w:val="20"/>
        </w:rPr>
        <w:t xml:space="preserve"> </w:t>
      </w:r>
    </w:p>
    <w:p w14:paraId="2D38FDA8" w14:textId="254E53EF" w:rsidR="00510527" w:rsidRPr="00510527" w:rsidRDefault="000F0164" w:rsidP="00FF77BB">
      <w:pPr>
        <w:spacing w:after="50"/>
        <w:ind w:left="673"/>
      </w:pPr>
      <w:r w:rsidRPr="001E773E">
        <w:rPr>
          <w:rFonts w:ascii="Arial" w:eastAsia="Arial" w:hAnsi="Arial" w:cs="Arial"/>
          <w:b/>
          <w:bCs/>
          <w:sz w:val="20"/>
          <w:szCs w:val="20"/>
          <w:u w:val="single" w:color="000000"/>
        </w:rPr>
        <w:t>Colonoscopy Prep Materials:</w:t>
      </w:r>
      <w:r w:rsidRPr="001E773E">
        <w:rPr>
          <w:rFonts w:ascii="Arial" w:eastAsia="Arial" w:hAnsi="Arial" w:cs="Arial"/>
          <w:b/>
          <w:bCs/>
          <w:sz w:val="20"/>
          <w:szCs w:val="20"/>
        </w:rPr>
        <w:t xml:space="preserve"> </w:t>
      </w:r>
    </w:p>
    <w:p w14:paraId="7E67E214" w14:textId="2B8CCD0C" w:rsidR="00510527" w:rsidRPr="0000295F" w:rsidRDefault="00510527" w:rsidP="00FF77BB">
      <w:pPr>
        <w:spacing w:after="3" w:line="263" w:lineRule="auto"/>
        <w:ind w:left="673" w:right="259"/>
        <w:rPr>
          <w:rFonts w:ascii="Arial" w:eastAsia="Arial" w:hAnsi="Arial" w:cs="Arial"/>
        </w:rPr>
      </w:pPr>
      <w:r w:rsidRPr="0000295F">
        <w:rPr>
          <w:rFonts w:ascii="Arial" w:eastAsia="Arial" w:hAnsi="Arial" w:cs="Arial"/>
        </w:rPr>
        <w:t>64 ounces of Gatorade: Regular Gatorade, Gatorade G2, Powerade, Powerade Zero, or Pedialyte are acceptable</w:t>
      </w:r>
      <w:r w:rsidR="00994C8E" w:rsidRPr="0000295F">
        <w:rPr>
          <w:rFonts w:ascii="Arial" w:eastAsia="Arial" w:hAnsi="Arial" w:cs="Arial"/>
        </w:rPr>
        <w:t xml:space="preserve">. </w:t>
      </w:r>
      <w:r w:rsidRPr="0000295F">
        <w:rPr>
          <w:rFonts w:ascii="Arial" w:eastAsia="Arial" w:hAnsi="Arial" w:cs="Arial"/>
        </w:rPr>
        <w:t xml:space="preserve">It is okay to buy 2 -12-ounce packets of powdered Gatorade that can be mixed with water to a total volume of </w:t>
      </w:r>
      <w:r w:rsidRPr="0000295F">
        <w:rPr>
          <w:rFonts w:ascii="Arial" w:eastAsia="Arial" w:hAnsi="Arial" w:cs="Arial"/>
          <w:b/>
        </w:rPr>
        <w:t>64 ounces</w:t>
      </w:r>
      <w:r w:rsidRPr="0000295F">
        <w:rPr>
          <w:rFonts w:ascii="Arial" w:eastAsia="Arial" w:hAnsi="Arial" w:cs="Arial"/>
        </w:rPr>
        <w:t xml:space="preserve"> of liquid.  No red- or purple-colored flavors. </w:t>
      </w:r>
    </w:p>
    <w:p w14:paraId="2F62A171" w14:textId="77777777" w:rsidR="0000295F" w:rsidRDefault="0000295F" w:rsidP="00FF77BB">
      <w:pPr>
        <w:tabs>
          <w:tab w:val="center" w:pos="430"/>
          <w:tab w:val="center" w:pos="1617"/>
        </w:tabs>
        <w:spacing w:after="3" w:line="263" w:lineRule="auto"/>
        <w:ind w:left="673"/>
        <w:rPr>
          <w:rFonts w:ascii="Arial" w:eastAsia="Arial" w:hAnsi="Arial" w:cs="Arial"/>
        </w:rPr>
      </w:pPr>
    </w:p>
    <w:p w14:paraId="7259277A" w14:textId="1AB1BB14" w:rsidR="00510527" w:rsidRPr="0000295F" w:rsidRDefault="003D59DE" w:rsidP="00FF77BB">
      <w:pPr>
        <w:tabs>
          <w:tab w:val="center" w:pos="430"/>
          <w:tab w:val="center" w:pos="1617"/>
        </w:tabs>
        <w:spacing w:after="3" w:line="263" w:lineRule="auto"/>
        <w:ind w:left="673"/>
        <w:rPr>
          <w:rFonts w:ascii="Arial" w:eastAsia="Arial" w:hAnsi="Arial" w:cs="Arial"/>
        </w:rPr>
      </w:pPr>
      <w:r w:rsidRPr="0000295F">
        <w:rPr>
          <w:rFonts w:ascii="Arial" w:eastAsia="Arial" w:hAnsi="Arial" w:cs="Arial"/>
        </w:rPr>
        <w:t xml:space="preserve">One </w:t>
      </w:r>
      <w:r w:rsidR="00510527" w:rsidRPr="0000295F">
        <w:rPr>
          <w:rFonts w:ascii="Arial" w:eastAsia="Arial" w:hAnsi="Arial" w:cs="Arial"/>
        </w:rPr>
        <w:t>8.3</w:t>
      </w:r>
      <w:r w:rsidR="009E0EEB" w:rsidRPr="0000295F">
        <w:rPr>
          <w:rFonts w:ascii="Arial" w:eastAsia="Arial" w:hAnsi="Arial" w:cs="Arial"/>
        </w:rPr>
        <w:t xml:space="preserve">-oz bottle of </w:t>
      </w:r>
      <w:proofErr w:type="spellStart"/>
      <w:r w:rsidR="00510527" w:rsidRPr="0000295F">
        <w:rPr>
          <w:rFonts w:ascii="Arial" w:eastAsia="Arial" w:hAnsi="Arial" w:cs="Arial"/>
        </w:rPr>
        <w:t>Miralax</w:t>
      </w:r>
      <w:proofErr w:type="spellEnd"/>
      <w:r w:rsidR="00510527" w:rsidRPr="0000295F">
        <w:rPr>
          <w:rFonts w:ascii="Arial" w:eastAsia="Arial" w:hAnsi="Arial" w:cs="Arial"/>
        </w:rPr>
        <w:t xml:space="preserve">  </w:t>
      </w:r>
    </w:p>
    <w:p w14:paraId="0557297F" w14:textId="77777777" w:rsidR="0000295F" w:rsidRDefault="0000295F" w:rsidP="00FF77BB">
      <w:pPr>
        <w:spacing w:after="0" w:line="263" w:lineRule="auto"/>
        <w:ind w:left="673" w:right="39"/>
        <w:rPr>
          <w:rFonts w:ascii="Arial" w:eastAsia="Arial" w:hAnsi="Arial" w:cs="Arial"/>
        </w:rPr>
      </w:pPr>
    </w:p>
    <w:p w14:paraId="4D6B3A40" w14:textId="75D84836" w:rsidR="00671E5B" w:rsidRPr="0000295F" w:rsidRDefault="009E0EEB" w:rsidP="00FF77BB">
      <w:pPr>
        <w:spacing w:after="0" w:line="263" w:lineRule="auto"/>
        <w:ind w:left="673" w:right="39"/>
        <w:rPr>
          <w:color w:val="auto"/>
        </w:rPr>
      </w:pPr>
      <w:r w:rsidRPr="0000295F">
        <w:rPr>
          <w:rFonts w:ascii="Arial" w:eastAsia="Arial" w:hAnsi="Arial" w:cs="Arial"/>
        </w:rPr>
        <w:t xml:space="preserve">Four </w:t>
      </w:r>
      <w:r w:rsidR="00510527" w:rsidRPr="0000295F">
        <w:rPr>
          <w:rFonts w:ascii="Arial" w:eastAsia="Arial" w:hAnsi="Arial" w:cs="Arial"/>
        </w:rPr>
        <w:t xml:space="preserve">Bisacodyl tablets (Dulcolax laxative NOT Dulcolax stool softeners or suppositories.) </w:t>
      </w:r>
    </w:p>
    <w:p w14:paraId="4B2D4F36" w14:textId="77777777" w:rsidR="0000295F" w:rsidRDefault="0000295F" w:rsidP="00FF77BB">
      <w:pPr>
        <w:spacing w:after="0" w:line="263" w:lineRule="auto"/>
        <w:ind w:left="673" w:right="39"/>
        <w:rPr>
          <w:rFonts w:ascii="Arial" w:eastAsia="Arial" w:hAnsi="Arial" w:cs="Arial"/>
          <w:bCs/>
          <w:color w:val="auto"/>
        </w:rPr>
      </w:pPr>
    </w:p>
    <w:p w14:paraId="46F84E5D" w14:textId="7BDF9392" w:rsidR="00C24FE8" w:rsidRPr="0000295F" w:rsidRDefault="00666391" w:rsidP="00FF77BB">
      <w:pPr>
        <w:spacing w:after="0" w:line="263" w:lineRule="auto"/>
        <w:ind w:left="673" w:right="39"/>
        <w:rPr>
          <w:color w:val="auto"/>
        </w:rPr>
      </w:pPr>
      <w:r w:rsidRPr="0000295F">
        <w:rPr>
          <w:rFonts w:ascii="Arial" w:eastAsia="Arial" w:hAnsi="Arial" w:cs="Arial"/>
          <w:bCs/>
          <w:color w:val="auto"/>
        </w:rPr>
        <w:t>10-o</w:t>
      </w:r>
      <w:r w:rsidR="009E0EEB" w:rsidRPr="0000295F">
        <w:rPr>
          <w:rFonts w:ascii="Arial" w:eastAsia="Arial" w:hAnsi="Arial" w:cs="Arial"/>
          <w:bCs/>
          <w:color w:val="auto"/>
        </w:rPr>
        <w:t>z</w:t>
      </w:r>
      <w:r w:rsidR="002E1DFF" w:rsidRPr="0000295F">
        <w:rPr>
          <w:rFonts w:ascii="Arial" w:eastAsia="Arial" w:hAnsi="Arial" w:cs="Arial"/>
          <w:bCs/>
          <w:color w:val="auto"/>
        </w:rPr>
        <w:t xml:space="preserve"> bottle Magnesium Citrate</w:t>
      </w:r>
      <w:r w:rsidR="002E1DFF" w:rsidRPr="0000295F">
        <w:rPr>
          <w:rFonts w:ascii="Arial" w:eastAsia="Arial" w:hAnsi="Arial" w:cs="Arial"/>
          <w:b/>
          <w:color w:val="auto"/>
        </w:rPr>
        <w:t xml:space="preserve"> </w:t>
      </w:r>
    </w:p>
    <w:p w14:paraId="343FC105" w14:textId="77777777" w:rsidR="00156748" w:rsidRPr="00671E5B" w:rsidRDefault="00156748" w:rsidP="00FF77BB">
      <w:pPr>
        <w:pStyle w:val="ListParagraph"/>
        <w:spacing w:after="0" w:line="263" w:lineRule="auto"/>
        <w:ind w:left="1374" w:right="39"/>
        <w:rPr>
          <w:color w:val="auto"/>
        </w:rPr>
      </w:pPr>
    </w:p>
    <w:p w14:paraId="3C52913D" w14:textId="519A6508" w:rsidR="00262620" w:rsidRPr="00064432" w:rsidRDefault="00215A45" w:rsidP="00FF77BB">
      <w:pPr>
        <w:pStyle w:val="ListParagraph"/>
        <w:numPr>
          <w:ilvl w:val="0"/>
          <w:numId w:val="14"/>
        </w:numPr>
        <w:spacing w:after="0" w:line="240" w:lineRule="auto"/>
        <w:ind w:left="654" w:right="39"/>
        <w:rPr>
          <w:rFonts w:ascii="Arial" w:hAnsi="Arial" w:cs="Arial"/>
        </w:rPr>
      </w:pPr>
      <w:bookmarkStart w:id="1" w:name="_Hlk165281642"/>
      <w:r w:rsidRPr="00064432">
        <w:rPr>
          <w:rFonts w:ascii="Arial" w:eastAsia="Arial" w:hAnsi="Arial" w:cs="Arial"/>
        </w:rPr>
        <w:t>A</w:t>
      </w:r>
      <w:r w:rsidR="00772B80" w:rsidRPr="00064432">
        <w:rPr>
          <w:rFonts w:ascii="Arial" w:eastAsia="Arial" w:hAnsi="Arial" w:cs="Arial"/>
        </w:rPr>
        <w:t xml:space="preserve">void eating foods with </w:t>
      </w:r>
      <w:r w:rsidR="00772B80" w:rsidRPr="00350E5D">
        <w:rPr>
          <w:rFonts w:ascii="Arial" w:eastAsia="Arial" w:hAnsi="Arial" w:cs="Arial"/>
        </w:rPr>
        <w:t>small seed</w:t>
      </w:r>
      <w:r w:rsidR="00621833" w:rsidRPr="00350E5D">
        <w:rPr>
          <w:rFonts w:ascii="Arial" w:eastAsia="Arial" w:hAnsi="Arial" w:cs="Arial"/>
        </w:rPr>
        <w:t>s and nuts</w:t>
      </w:r>
      <w:r w:rsidR="00621833" w:rsidRPr="00064432">
        <w:rPr>
          <w:rFonts w:ascii="Arial" w:eastAsia="Arial" w:hAnsi="Arial" w:cs="Arial"/>
          <w:b/>
          <w:bCs/>
          <w:u w:val="single"/>
        </w:rPr>
        <w:t xml:space="preserve"> </w:t>
      </w:r>
      <w:r w:rsidR="00772B80" w:rsidRPr="00064432">
        <w:rPr>
          <w:rFonts w:ascii="Arial" w:eastAsia="Arial" w:hAnsi="Arial" w:cs="Arial"/>
        </w:rPr>
        <w:t>for the week before your procedure</w:t>
      </w:r>
      <w:r w:rsidR="00994C8E" w:rsidRPr="00064432">
        <w:rPr>
          <w:rFonts w:ascii="Arial" w:eastAsia="Arial" w:hAnsi="Arial" w:cs="Arial"/>
        </w:rPr>
        <w:t xml:space="preserve">. </w:t>
      </w:r>
      <w:r w:rsidR="00772B80" w:rsidRPr="00064432">
        <w:rPr>
          <w:rFonts w:ascii="Arial" w:eastAsia="Arial" w:hAnsi="Arial" w:cs="Arial"/>
        </w:rPr>
        <w:t xml:space="preserve">Some examples of small seeds </w:t>
      </w:r>
      <w:proofErr w:type="gramStart"/>
      <w:r w:rsidR="00772B80" w:rsidRPr="00064432">
        <w:rPr>
          <w:rFonts w:ascii="Arial" w:eastAsia="Arial" w:hAnsi="Arial" w:cs="Arial"/>
        </w:rPr>
        <w:t>are:</w:t>
      </w:r>
      <w:proofErr w:type="gramEnd"/>
      <w:r w:rsidR="00772B80" w:rsidRPr="00064432">
        <w:rPr>
          <w:rFonts w:ascii="Arial" w:eastAsia="Arial" w:hAnsi="Arial" w:cs="Arial"/>
        </w:rPr>
        <w:t xml:space="preserve"> </w:t>
      </w:r>
      <w:r w:rsidR="00856680" w:rsidRPr="00064432">
        <w:rPr>
          <w:rFonts w:ascii="Arial" w:eastAsia="Arial" w:hAnsi="Arial" w:cs="Arial"/>
        </w:rPr>
        <w:t>f</w:t>
      </w:r>
      <w:r w:rsidR="005F4B86" w:rsidRPr="00064432">
        <w:rPr>
          <w:rFonts w:ascii="Arial" w:hAnsi="Arial" w:cs="Arial"/>
        </w:rPr>
        <w:t>laxseed</w:t>
      </w:r>
      <w:r w:rsidR="00856680" w:rsidRPr="00064432">
        <w:rPr>
          <w:rFonts w:ascii="Arial" w:hAnsi="Arial" w:cs="Arial"/>
        </w:rPr>
        <w:t>,</w:t>
      </w:r>
      <w:r w:rsidR="005F4B86" w:rsidRPr="00064432">
        <w:rPr>
          <w:rFonts w:ascii="Arial" w:hAnsi="Arial" w:cs="Arial"/>
        </w:rPr>
        <w:t xml:space="preserve"> </w:t>
      </w:r>
      <w:r w:rsidR="00856680" w:rsidRPr="00064432">
        <w:rPr>
          <w:rFonts w:ascii="Arial" w:hAnsi="Arial" w:cs="Arial"/>
        </w:rPr>
        <w:t>s</w:t>
      </w:r>
      <w:r w:rsidR="005F4B86" w:rsidRPr="00064432">
        <w:rPr>
          <w:rFonts w:ascii="Arial" w:hAnsi="Arial" w:cs="Arial"/>
        </w:rPr>
        <w:t>trawberries</w:t>
      </w:r>
      <w:r w:rsidR="00856680" w:rsidRPr="00064432">
        <w:rPr>
          <w:rFonts w:ascii="Arial" w:hAnsi="Arial" w:cs="Arial"/>
        </w:rPr>
        <w:t>, p</w:t>
      </w:r>
      <w:r w:rsidR="005F4B86" w:rsidRPr="00064432">
        <w:rPr>
          <w:rFonts w:ascii="Arial" w:hAnsi="Arial" w:cs="Arial"/>
        </w:rPr>
        <w:t>opcorn</w:t>
      </w:r>
      <w:r w:rsidR="00856680" w:rsidRPr="00064432">
        <w:rPr>
          <w:rFonts w:ascii="Arial" w:hAnsi="Arial" w:cs="Arial"/>
        </w:rPr>
        <w:t>, w</w:t>
      </w:r>
      <w:r w:rsidR="005F4B86" w:rsidRPr="00064432">
        <w:rPr>
          <w:rFonts w:ascii="Arial" w:hAnsi="Arial" w:cs="Arial"/>
        </w:rPr>
        <w:t>atermelon</w:t>
      </w:r>
      <w:r w:rsidR="00856680" w:rsidRPr="00064432">
        <w:rPr>
          <w:rFonts w:ascii="Arial" w:hAnsi="Arial" w:cs="Arial"/>
        </w:rPr>
        <w:t>, k</w:t>
      </w:r>
      <w:r w:rsidR="005F4B86" w:rsidRPr="00064432">
        <w:rPr>
          <w:rFonts w:ascii="Arial" w:hAnsi="Arial" w:cs="Arial"/>
        </w:rPr>
        <w:t>iwi</w:t>
      </w:r>
      <w:r w:rsidR="00856680" w:rsidRPr="00064432">
        <w:rPr>
          <w:rFonts w:ascii="Arial" w:hAnsi="Arial" w:cs="Arial"/>
        </w:rPr>
        <w:t>, f</w:t>
      </w:r>
      <w:r w:rsidR="005F4B86" w:rsidRPr="00064432">
        <w:rPr>
          <w:rFonts w:ascii="Arial" w:hAnsi="Arial" w:cs="Arial"/>
        </w:rPr>
        <w:t>enne</w:t>
      </w:r>
      <w:r w:rsidR="00DC1D6C" w:rsidRPr="00064432">
        <w:rPr>
          <w:rFonts w:ascii="Arial" w:hAnsi="Arial" w:cs="Arial"/>
        </w:rPr>
        <w:t>l</w:t>
      </w:r>
      <w:r w:rsidR="00856680" w:rsidRPr="00064432">
        <w:rPr>
          <w:rFonts w:ascii="Arial" w:hAnsi="Arial" w:cs="Arial"/>
        </w:rPr>
        <w:t>, s</w:t>
      </w:r>
      <w:r w:rsidR="00621833" w:rsidRPr="00064432">
        <w:rPr>
          <w:rFonts w:ascii="Arial" w:hAnsi="Arial" w:cs="Arial"/>
        </w:rPr>
        <w:t>unflower seeds</w:t>
      </w:r>
      <w:r w:rsidR="00856680" w:rsidRPr="00064432">
        <w:rPr>
          <w:rFonts w:ascii="Arial" w:hAnsi="Arial" w:cs="Arial"/>
        </w:rPr>
        <w:t>, p</w:t>
      </w:r>
      <w:r w:rsidR="00621833" w:rsidRPr="00064432">
        <w:rPr>
          <w:rFonts w:ascii="Arial" w:hAnsi="Arial" w:cs="Arial"/>
        </w:rPr>
        <w:t>oppy seeds</w:t>
      </w:r>
    </w:p>
    <w:bookmarkEnd w:id="1"/>
    <w:p w14:paraId="4E868369" w14:textId="77777777" w:rsidR="003504C0" w:rsidRDefault="003504C0" w:rsidP="00FF77BB">
      <w:pPr>
        <w:spacing w:after="0" w:line="263" w:lineRule="auto"/>
        <w:ind w:left="294" w:right="39"/>
        <w:contextualSpacing/>
      </w:pPr>
    </w:p>
    <w:p w14:paraId="196C2113" w14:textId="77777777" w:rsidR="00FD1120" w:rsidRPr="0076110E" w:rsidRDefault="00FD1120" w:rsidP="00FF77BB">
      <w:pPr>
        <w:pStyle w:val="ListParagraph"/>
        <w:numPr>
          <w:ilvl w:val="0"/>
          <w:numId w:val="14"/>
        </w:numPr>
        <w:ind w:left="654"/>
        <w:rPr>
          <w:rFonts w:ascii="Arial" w:hAnsi="Arial" w:cs="Arial"/>
          <w:b/>
          <w:bCs/>
        </w:rPr>
      </w:pPr>
      <w:r w:rsidRPr="0076110E">
        <w:rPr>
          <w:rFonts w:ascii="Arial" w:hAnsi="Arial" w:cs="Arial"/>
          <w:b/>
          <w:bCs/>
        </w:rPr>
        <w:t xml:space="preserve">MEDICATIONS TO STOP </w:t>
      </w:r>
      <w:r w:rsidRPr="0076110E">
        <w:rPr>
          <w:rFonts w:ascii="Arial" w:eastAsia="Segoe UI" w:hAnsi="Arial" w:cs="Arial"/>
          <w:b/>
          <w:bCs/>
        </w:rPr>
        <w:t xml:space="preserve"> </w:t>
      </w:r>
    </w:p>
    <w:p w14:paraId="643D85C8" w14:textId="77777777" w:rsidR="00FD1120" w:rsidRPr="006B4261" w:rsidRDefault="00FD1120" w:rsidP="00FF77BB">
      <w:pPr>
        <w:spacing w:after="0"/>
        <w:ind w:left="654"/>
        <w:rPr>
          <w:sz w:val="20"/>
          <w:szCs w:val="20"/>
        </w:rPr>
      </w:pPr>
      <w:r w:rsidRPr="006B4261">
        <w:rPr>
          <w:rFonts w:ascii="Arial" w:eastAsia="Arial" w:hAnsi="Arial" w:cs="Arial"/>
          <w:sz w:val="20"/>
          <w:szCs w:val="20"/>
        </w:rPr>
        <w:t xml:space="preserve">If you take the medications listed below you MUST stop taking it seven (7) day prior to your procedure. If it is not stopped there is potential for it to cause complications with anesthesia. </w:t>
      </w:r>
    </w:p>
    <w:p w14:paraId="4760D00C" w14:textId="77777777" w:rsidR="00044AF3" w:rsidRPr="00044AF3" w:rsidRDefault="00FD1120" w:rsidP="00FF77BB">
      <w:pPr>
        <w:spacing w:after="0"/>
        <w:ind w:left="383"/>
        <w:rPr>
          <w:rFonts w:ascii="Segoe UI" w:eastAsia="Segoe UI" w:hAnsi="Segoe UI" w:cs="Segoe UI"/>
          <w:sz w:val="20"/>
          <w:szCs w:val="20"/>
        </w:rPr>
      </w:pPr>
      <w:r w:rsidRPr="006B4261">
        <w:rPr>
          <w:rFonts w:ascii="Arial" w:eastAsia="Arial" w:hAnsi="Arial" w:cs="Arial"/>
          <w:sz w:val="20"/>
          <w:szCs w:val="20"/>
        </w:rPr>
        <w:t xml:space="preserve"> </w:t>
      </w:r>
      <w:r w:rsidRPr="006B4261">
        <w:rPr>
          <w:rFonts w:ascii="Segoe UI" w:eastAsia="Segoe UI" w:hAnsi="Segoe UI" w:cs="Segoe UI"/>
          <w:sz w:val="20"/>
          <w:szCs w:val="20"/>
        </w:rPr>
        <w:t xml:space="preserve"> </w:t>
      </w:r>
    </w:p>
    <w:p w14:paraId="2E07ACF4" w14:textId="57AEB6EB"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 xml:space="preserve">Phentermine  </w:t>
      </w:r>
    </w:p>
    <w:p w14:paraId="7782D338" w14:textId="27A18619"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GLP-1 agonists</w:t>
      </w:r>
    </w:p>
    <w:p w14:paraId="70EE0F97" w14:textId="7AA242A6"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Dulaglutide (Trulicity®)</w:t>
      </w:r>
    </w:p>
    <w:p w14:paraId="77D9049F" w14:textId="6600E47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(Byetta®)</w:t>
      </w:r>
    </w:p>
    <w:p w14:paraId="5B932FD6" w14:textId="714F9F3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extended release (</w:t>
      </w:r>
      <w:proofErr w:type="spellStart"/>
      <w:r w:rsidRPr="00D66F58">
        <w:rPr>
          <w:rFonts w:ascii="Arial" w:eastAsia="Segoe UI" w:hAnsi="Arial" w:cs="Arial"/>
          <w:sz w:val="20"/>
          <w:szCs w:val="20"/>
        </w:rPr>
        <w:t>Bydureon</w:t>
      </w:r>
      <w:proofErr w:type="spellEnd"/>
      <w:r w:rsidRPr="00D66F58">
        <w:rPr>
          <w:rFonts w:ascii="Arial" w:eastAsia="Segoe UI" w:hAnsi="Arial" w:cs="Arial"/>
          <w:sz w:val="20"/>
          <w:szCs w:val="20"/>
        </w:rPr>
        <w:t>®)</w:t>
      </w:r>
    </w:p>
    <w:p w14:paraId="389F0A1F" w14:textId="06E9C403"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lastRenderedPageBreak/>
        <w:t>Liraglutide (Victoza®)</w:t>
      </w:r>
    </w:p>
    <w:p w14:paraId="485417E2" w14:textId="20EEE84F" w:rsidR="00044AF3" w:rsidRPr="00D66F58" w:rsidRDefault="00044AF3" w:rsidP="00FF77BB">
      <w:pPr>
        <w:pStyle w:val="ListParagraph"/>
        <w:numPr>
          <w:ilvl w:val="0"/>
          <w:numId w:val="19"/>
        </w:numPr>
        <w:spacing w:after="0"/>
        <w:ind w:left="1103"/>
        <w:rPr>
          <w:rFonts w:ascii="Arial" w:eastAsia="Segoe UI" w:hAnsi="Arial" w:cs="Arial"/>
          <w:sz w:val="20"/>
          <w:szCs w:val="20"/>
        </w:rPr>
      </w:pPr>
      <w:proofErr w:type="spellStart"/>
      <w:r w:rsidRPr="00D66F58">
        <w:rPr>
          <w:rFonts w:ascii="Arial" w:eastAsia="Segoe UI" w:hAnsi="Arial" w:cs="Arial"/>
          <w:sz w:val="20"/>
          <w:szCs w:val="20"/>
        </w:rPr>
        <w:t>Lixisenatide</w:t>
      </w:r>
      <w:proofErr w:type="spellEnd"/>
      <w:r w:rsidRPr="00D66F58">
        <w:rPr>
          <w:rFonts w:ascii="Arial" w:eastAsia="Segoe UI" w:hAnsi="Arial" w:cs="Arial"/>
          <w:sz w:val="20"/>
          <w:szCs w:val="20"/>
        </w:rPr>
        <w:t xml:space="preserve"> (</w:t>
      </w:r>
      <w:proofErr w:type="spellStart"/>
      <w:r w:rsidRPr="00D66F58">
        <w:rPr>
          <w:rFonts w:ascii="Arial" w:eastAsia="Segoe UI" w:hAnsi="Arial" w:cs="Arial"/>
          <w:sz w:val="20"/>
          <w:szCs w:val="20"/>
        </w:rPr>
        <w:t>Adlyxin</w:t>
      </w:r>
      <w:proofErr w:type="spellEnd"/>
      <w:r w:rsidRPr="00D66F58">
        <w:rPr>
          <w:rFonts w:ascii="Arial" w:eastAsia="Segoe UI" w:hAnsi="Arial" w:cs="Arial"/>
          <w:sz w:val="20"/>
          <w:szCs w:val="20"/>
        </w:rPr>
        <w:t>®)</w:t>
      </w:r>
    </w:p>
    <w:p w14:paraId="5D252406" w14:textId="6DD428D1" w:rsidR="00044AF3" w:rsidRPr="00D66F58" w:rsidRDefault="00044AF3" w:rsidP="00FF77BB">
      <w:pPr>
        <w:pStyle w:val="ListParagraph"/>
        <w:numPr>
          <w:ilvl w:val="0"/>
          <w:numId w:val="19"/>
        </w:numPr>
        <w:spacing w:after="0"/>
        <w:ind w:left="1103"/>
        <w:rPr>
          <w:rFonts w:ascii="Arial" w:eastAsia="Segoe UI" w:hAnsi="Arial" w:cs="Arial"/>
          <w:sz w:val="20"/>
          <w:szCs w:val="20"/>
        </w:rPr>
      </w:pPr>
      <w:proofErr w:type="spellStart"/>
      <w:r w:rsidRPr="00D66F58">
        <w:rPr>
          <w:rFonts w:ascii="Arial" w:eastAsia="Segoe UI" w:hAnsi="Arial" w:cs="Arial"/>
          <w:sz w:val="20"/>
          <w:szCs w:val="20"/>
        </w:rPr>
        <w:t>Semaglutide</w:t>
      </w:r>
      <w:proofErr w:type="spellEnd"/>
      <w:r w:rsidRPr="00D66F58">
        <w:rPr>
          <w:rFonts w:ascii="Arial" w:eastAsia="Segoe UI" w:hAnsi="Arial" w:cs="Arial"/>
          <w:sz w:val="20"/>
          <w:szCs w:val="20"/>
        </w:rPr>
        <w:t xml:space="preserve"> injection (Ozempic®) (</w:t>
      </w:r>
      <w:proofErr w:type="spellStart"/>
      <w:r w:rsidRPr="00D66F58">
        <w:rPr>
          <w:rFonts w:ascii="Arial" w:eastAsia="Segoe UI" w:hAnsi="Arial" w:cs="Arial"/>
          <w:sz w:val="20"/>
          <w:szCs w:val="20"/>
        </w:rPr>
        <w:t>Wegovy</w:t>
      </w:r>
      <w:proofErr w:type="spellEnd"/>
      <w:r w:rsidRPr="00D66F58">
        <w:rPr>
          <w:rFonts w:ascii="Arial" w:eastAsia="Segoe UI" w:hAnsi="Arial" w:cs="Arial"/>
          <w:sz w:val="20"/>
          <w:szCs w:val="20"/>
        </w:rPr>
        <w:t>)</w:t>
      </w:r>
    </w:p>
    <w:p w14:paraId="74E3DBBC" w14:textId="4437A454" w:rsidR="00044AF3" w:rsidRPr="00D66F58" w:rsidRDefault="00044AF3" w:rsidP="00FF77BB">
      <w:pPr>
        <w:pStyle w:val="ListParagraph"/>
        <w:numPr>
          <w:ilvl w:val="0"/>
          <w:numId w:val="19"/>
        </w:numPr>
        <w:spacing w:after="0"/>
        <w:ind w:left="1103"/>
        <w:rPr>
          <w:rFonts w:ascii="Arial" w:eastAsia="Segoe UI" w:hAnsi="Arial" w:cs="Arial"/>
          <w:sz w:val="20"/>
          <w:szCs w:val="20"/>
        </w:rPr>
      </w:pPr>
      <w:proofErr w:type="spellStart"/>
      <w:r w:rsidRPr="00D66F58">
        <w:rPr>
          <w:rFonts w:ascii="Arial" w:eastAsia="Segoe UI" w:hAnsi="Arial" w:cs="Arial"/>
          <w:sz w:val="20"/>
          <w:szCs w:val="20"/>
        </w:rPr>
        <w:t>Semaglutide</w:t>
      </w:r>
      <w:proofErr w:type="spellEnd"/>
      <w:r w:rsidRPr="00D66F58">
        <w:rPr>
          <w:rFonts w:ascii="Arial" w:eastAsia="Segoe UI" w:hAnsi="Arial" w:cs="Arial"/>
          <w:sz w:val="20"/>
          <w:szCs w:val="20"/>
        </w:rPr>
        <w:t xml:space="preserve"> tablets (</w:t>
      </w:r>
      <w:proofErr w:type="spellStart"/>
      <w:r w:rsidRPr="00D66F58">
        <w:rPr>
          <w:rFonts w:ascii="Arial" w:eastAsia="Segoe UI" w:hAnsi="Arial" w:cs="Arial"/>
          <w:sz w:val="20"/>
          <w:szCs w:val="20"/>
        </w:rPr>
        <w:t>Rybelsus</w:t>
      </w:r>
      <w:proofErr w:type="spellEnd"/>
      <w:r w:rsidRPr="00D66F58">
        <w:rPr>
          <w:rFonts w:ascii="Arial" w:eastAsia="Segoe UI" w:hAnsi="Arial" w:cs="Arial"/>
          <w:sz w:val="20"/>
          <w:szCs w:val="20"/>
        </w:rPr>
        <w:t>®) (</w:t>
      </w:r>
      <w:proofErr w:type="spellStart"/>
      <w:r w:rsidRPr="00D66F58">
        <w:rPr>
          <w:rFonts w:ascii="Arial" w:eastAsia="Segoe UI" w:hAnsi="Arial" w:cs="Arial"/>
          <w:sz w:val="20"/>
          <w:szCs w:val="20"/>
        </w:rPr>
        <w:t>Wegovy</w:t>
      </w:r>
      <w:proofErr w:type="spellEnd"/>
      <w:r w:rsidRPr="00D66F58">
        <w:rPr>
          <w:rFonts w:ascii="Arial" w:eastAsia="Segoe UI" w:hAnsi="Arial" w:cs="Arial"/>
          <w:sz w:val="20"/>
          <w:szCs w:val="20"/>
        </w:rPr>
        <w:t>)</w:t>
      </w:r>
    </w:p>
    <w:p w14:paraId="6471A82A" w14:textId="77777777" w:rsidR="00044AF3" w:rsidRPr="00044AF3" w:rsidRDefault="00044AF3" w:rsidP="00FF77BB">
      <w:pPr>
        <w:spacing w:after="0"/>
        <w:ind w:left="383"/>
        <w:rPr>
          <w:rFonts w:ascii="Segoe UI" w:eastAsia="Segoe UI" w:hAnsi="Segoe UI" w:cs="Segoe UI"/>
          <w:sz w:val="20"/>
          <w:szCs w:val="20"/>
        </w:rPr>
      </w:pPr>
      <w:r w:rsidRPr="00044AF3">
        <w:rPr>
          <w:rFonts w:ascii="Segoe UI" w:eastAsia="Segoe UI" w:hAnsi="Segoe UI" w:cs="Segoe UI"/>
          <w:sz w:val="20"/>
          <w:szCs w:val="20"/>
        </w:rPr>
        <w:t xml:space="preserve"> </w:t>
      </w:r>
    </w:p>
    <w:p w14:paraId="571141CE" w14:textId="77777777" w:rsidR="00FD1120" w:rsidRPr="00320F35" w:rsidRDefault="00FD1120" w:rsidP="00FF77BB">
      <w:pPr>
        <w:spacing w:after="162"/>
        <w:ind w:left="294"/>
        <w:rPr>
          <w:sz w:val="20"/>
          <w:szCs w:val="20"/>
        </w:rPr>
      </w:pPr>
      <w:r w:rsidRPr="00900932">
        <w:rPr>
          <w:rFonts w:ascii="Arial" w:eastAsia="Arial" w:hAnsi="Arial" w:cs="Arial"/>
          <w:b/>
          <w:sz w:val="20"/>
          <w:szCs w:val="20"/>
          <w:u w:val="single" w:color="000000"/>
        </w:rPr>
        <w:t>Once weekly injections:</w:t>
      </w:r>
      <w:r w:rsidRPr="00900932">
        <w:rPr>
          <w:rFonts w:ascii="Arial" w:eastAsia="Arial" w:hAnsi="Arial" w:cs="Arial"/>
          <w:b/>
          <w:sz w:val="20"/>
          <w:szCs w:val="20"/>
        </w:rPr>
        <w:t xml:space="preserve"> </w:t>
      </w:r>
      <w:r>
        <w:rPr>
          <w:rFonts w:ascii="Arial" w:eastAsia="Arial" w:hAnsi="Arial" w:cs="Arial"/>
        </w:rPr>
        <w:t xml:space="preserve">Patients on a once weekly GLP-1 agonist medication must hold these seven days prior to their scheduled colonoscopy. </w:t>
      </w:r>
    </w:p>
    <w:p w14:paraId="4C16511B" w14:textId="77777777" w:rsidR="00FD1120" w:rsidRDefault="00FD1120" w:rsidP="00FF77BB">
      <w:pPr>
        <w:spacing w:after="162"/>
        <w:ind w:left="294"/>
        <w:rPr>
          <w:sz w:val="20"/>
          <w:szCs w:val="20"/>
        </w:rPr>
      </w:pPr>
      <w:r w:rsidRPr="00900932">
        <w:rPr>
          <w:rFonts w:ascii="Arial" w:eastAsia="Arial" w:hAnsi="Arial" w:cs="Arial"/>
          <w:b/>
          <w:sz w:val="20"/>
          <w:szCs w:val="20"/>
          <w:u w:val="single" w:color="000000"/>
        </w:rPr>
        <w:t>Daily injections:</w:t>
      </w:r>
      <w:r w:rsidRPr="00900932">
        <w:rPr>
          <w:rFonts w:ascii="Arial" w:eastAsia="Arial" w:hAnsi="Arial" w:cs="Arial"/>
          <w:b/>
          <w:sz w:val="20"/>
          <w:szCs w:val="20"/>
        </w:rPr>
        <w:t xml:space="preserve"> </w:t>
      </w:r>
      <w:r>
        <w:rPr>
          <w:rFonts w:ascii="Arial" w:eastAsia="Arial" w:hAnsi="Arial" w:cs="Arial"/>
        </w:rPr>
        <w:t xml:space="preserve">Patients on a daily GLP-1 agonist medication must hold these for one day prior to their scheduled colonoscopy. </w:t>
      </w:r>
    </w:p>
    <w:p w14:paraId="0F324769" w14:textId="77777777" w:rsidR="00FD1120" w:rsidRPr="00BA0A84" w:rsidRDefault="00FD1120" w:rsidP="00FF77BB">
      <w:pPr>
        <w:spacing w:after="162"/>
        <w:ind w:left="294"/>
        <w:rPr>
          <w:sz w:val="20"/>
          <w:szCs w:val="20"/>
        </w:rPr>
      </w:pPr>
      <w:r>
        <w:rPr>
          <w:rFonts w:ascii="Arial" w:eastAsia="Arial" w:hAnsi="Arial" w:cs="Arial"/>
        </w:rPr>
        <w:t xml:space="preserve">YOUR PROCEDURE MAY BE CANCELED, or the availability and type of sedation may change upon arrival for your procedure if you do not do so. </w:t>
      </w:r>
    </w:p>
    <w:p w14:paraId="13968745" w14:textId="77777777" w:rsidR="00FD1120" w:rsidRDefault="00FD1120" w:rsidP="00FF77BB">
      <w:pPr>
        <w:spacing w:after="0" w:line="263" w:lineRule="auto"/>
        <w:ind w:left="294" w:right="39"/>
        <w:contextualSpacing/>
      </w:pPr>
    </w:p>
    <w:p w14:paraId="6AE8D74D" w14:textId="77777777" w:rsidR="00604029" w:rsidRPr="003504C0" w:rsidRDefault="00604029" w:rsidP="00FF77BB">
      <w:pPr>
        <w:spacing w:after="0" w:line="263" w:lineRule="auto"/>
        <w:ind w:left="294" w:right="39"/>
        <w:contextualSpacing/>
        <w:sectPr w:rsidR="00604029" w:rsidRPr="003504C0" w:rsidSect="00BA3D39">
          <w:footerReference w:type="even" r:id="rId8"/>
          <w:footerReference w:type="default" r:id="rId9"/>
          <w:footerReference w:type="first" r:id="rId10"/>
          <w:pgSz w:w="12240" w:h="15840"/>
          <w:pgMar w:top="1042" w:right="848" w:bottom="2073" w:left="1061" w:header="720" w:footer="717" w:gutter="0"/>
          <w:cols w:space="720"/>
        </w:sectPr>
      </w:pPr>
    </w:p>
    <w:p w14:paraId="5F9AE4BF" w14:textId="77777777" w:rsidR="007C5AAD" w:rsidRPr="00E07923" w:rsidRDefault="000F0164" w:rsidP="00FF77BB">
      <w:pPr>
        <w:ind w:left="294"/>
        <w:rPr>
          <w:rFonts w:ascii="Arial" w:hAnsi="Arial" w:cs="Arial"/>
          <w:b/>
          <w:bCs/>
          <w:color w:val="004153"/>
          <w:sz w:val="32"/>
          <w:szCs w:val="32"/>
          <w:u w:val="single"/>
        </w:rPr>
      </w:pPr>
      <w:r w:rsidRPr="00E07923">
        <w:rPr>
          <w:rFonts w:ascii="Arial" w:hAnsi="Arial" w:cs="Arial"/>
          <w:b/>
          <w:bCs/>
          <w:color w:val="004153"/>
          <w:sz w:val="32"/>
          <w:szCs w:val="32"/>
          <w:u w:val="single"/>
        </w:rPr>
        <w:t xml:space="preserve">5 Days Before the Procedure </w:t>
      </w:r>
    </w:p>
    <w:p w14:paraId="31370A46" w14:textId="3FACB4A5" w:rsidR="00237DCA" w:rsidRPr="00E75E1E" w:rsidRDefault="000F0164" w:rsidP="00FF77BB">
      <w:pPr>
        <w:ind w:left="294"/>
        <w:rPr>
          <w:rFonts w:ascii="Arial" w:hAnsi="Arial" w:cs="Arial"/>
          <w:b/>
          <w:bCs/>
          <w:sz w:val="32"/>
          <w:szCs w:val="32"/>
          <w:u w:val="single"/>
        </w:rPr>
      </w:pPr>
      <w:r w:rsidRPr="00E75E1E">
        <w:rPr>
          <w:rFonts w:ascii="Arial" w:hAnsi="Arial" w:cs="Arial"/>
          <w:b/>
          <w:bCs/>
          <w:sz w:val="32"/>
          <w:szCs w:val="32"/>
          <w:u w:val="single"/>
        </w:rPr>
        <w:t xml:space="preserve"> </w:t>
      </w:r>
    </w:p>
    <w:p w14:paraId="3B117B76" w14:textId="03E988F0" w:rsidR="00E372A5" w:rsidRPr="00FF77BB" w:rsidRDefault="000F0164" w:rsidP="00FF77BB">
      <w:pPr>
        <w:pStyle w:val="ListParagraph"/>
        <w:numPr>
          <w:ilvl w:val="0"/>
          <w:numId w:val="26"/>
        </w:numPr>
        <w:ind w:left="654"/>
        <w:rPr>
          <w:rFonts w:ascii="Arial" w:hAnsi="Arial" w:cs="Arial"/>
          <w:b/>
          <w:bCs/>
        </w:rPr>
      </w:pPr>
      <w:r w:rsidRPr="00FF77BB">
        <w:rPr>
          <w:rFonts w:ascii="Arial" w:hAnsi="Arial" w:cs="Arial"/>
          <w:b/>
          <w:bCs/>
        </w:rPr>
        <w:t xml:space="preserve">MEDICATIONS TO STOP </w:t>
      </w:r>
    </w:p>
    <w:p w14:paraId="09A4C727" w14:textId="705D0878" w:rsidR="00E372A5" w:rsidRPr="000D18FF" w:rsidRDefault="000F0164" w:rsidP="00FF77BB">
      <w:pPr>
        <w:spacing w:after="0"/>
        <w:ind w:left="939"/>
        <w:rPr>
          <w:sz w:val="20"/>
          <w:szCs w:val="20"/>
        </w:rPr>
      </w:pPr>
      <w:r w:rsidRPr="000D18FF">
        <w:rPr>
          <w:rFonts w:ascii="Arial" w:eastAsia="Arial" w:hAnsi="Arial" w:cs="Arial"/>
          <w:sz w:val="20"/>
          <w:szCs w:val="20"/>
        </w:rPr>
        <w:t xml:space="preserve">If you take </w:t>
      </w:r>
      <w:r w:rsidRPr="000D18FF">
        <w:rPr>
          <w:rFonts w:ascii="Arial" w:eastAsia="Arial" w:hAnsi="Arial" w:cs="Arial"/>
          <w:b/>
          <w:sz w:val="20"/>
          <w:szCs w:val="20"/>
        </w:rPr>
        <w:t xml:space="preserve">any blood thinners </w:t>
      </w:r>
      <w:r w:rsidRPr="000D18FF">
        <w:rPr>
          <w:rFonts w:ascii="Arial" w:eastAsia="Arial" w:hAnsi="Arial" w:cs="Arial"/>
          <w:sz w:val="20"/>
          <w:szCs w:val="20"/>
        </w:rPr>
        <w:t xml:space="preserve">– you MUST </w:t>
      </w:r>
      <w:r w:rsidR="00856680" w:rsidRPr="000D18FF">
        <w:rPr>
          <w:rFonts w:ascii="Arial" w:eastAsia="Arial" w:hAnsi="Arial" w:cs="Arial"/>
          <w:sz w:val="20"/>
          <w:szCs w:val="20"/>
        </w:rPr>
        <w:t>c</w:t>
      </w:r>
      <w:r w:rsidRPr="000D18FF">
        <w:rPr>
          <w:rFonts w:ascii="Arial" w:eastAsia="Arial" w:hAnsi="Arial" w:cs="Arial"/>
          <w:sz w:val="20"/>
          <w:szCs w:val="20"/>
        </w:rPr>
        <w:t>ontact the prescribing physician regarding instructions for stopping these medications before your procedure</w:t>
      </w:r>
      <w:r w:rsidR="00525F7A" w:rsidRPr="000D18FF">
        <w:rPr>
          <w:rFonts w:ascii="Arial" w:eastAsia="Arial" w:hAnsi="Arial" w:cs="Arial"/>
          <w:sz w:val="20"/>
          <w:szCs w:val="20"/>
        </w:rPr>
        <w:t xml:space="preserve">. </w:t>
      </w:r>
    </w:p>
    <w:p w14:paraId="1178E81B" w14:textId="77777777" w:rsidR="00E372A5" w:rsidRDefault="000F0164" w:rsidP="00FF77BB">
      <w:pPr>
        <w:spacing w:after="0"/>
        <w:ind w:left="939"/>
      </w:pPr>
      <w:r>
        <w:rPr>
          <w:rFonts w:ascii="Arial" w:eastAsia="Arial" w:hAnsi="Arial" w:cs="Arial"/>
        </w:rPr>
        <w:t xml:space="preserve"> </w:t>
      </w:r>
    </w:p>
    <w:p w14:paraId="666D0B7A" w14:textId="6CB5E6F0" w:rsidR="00E372A5" w:rsidRDefault="000F0164" w:rsidP="00FF77BB">
      <w:pPr>
        <w:spacing w:after="52"/>
        <w:ind w:left="934" w:right="39" w:hanging="10"/>
      </w:pPr>
      <w:r>
        <w:rPr>
          <w:rFonts w:ascii="Arial" w:eastAsia="Arial" w:hAnsi="Arial" w:cs="Arial"/>
        </w:rPr>
        <w:t>Stop taking the following</w:t>
      </w:r>
      <w:r w:rsidR="00856680">
        <w:rPr>
          <w:rFonts w:ascii="Arial" w:eastAsia="Arial" w:hAnsi="Arial" w:cs="Arial"/>
        </w:rPr>
        <w:t xml:space="preserve"> 5 days prior to the procedure</w:t>
      </w:r>
      <w:r>
        <w:rPr>
          <w:rFonts w:ascii="Arial" w:eastAsia="Arial" w:hAnsi="Arial" w:cs="Arial"/>
        </w:rPr>
        <w:t xml:space="preserve">:  </w:t>
      </w:r>
    </w:p>
    <w:p w14:paraId="005E45F4" w14:textId="77777777" w:rsidR="00E372A5" w:rsidRDefault="000F0164" w:rsidP="00FF77BB">
      <w:pPr>
        <w:numPr>
          <w:ilvl w:val="0"/>
          <w:numId w:val="2"/>
        </w:numPr>
        <w:spacing w:after="0"/>
        <w:ind w:left="1705" w:right="39" w:hanging="360"/>
      </w:pPr>
      <w:r>
        <w:rPr>
          <w:rFonts w:ascii="Arial" w:eastAsia="Arial" w:hAnsi="Arial" w:cs="Arial"/>
        </w:rPr>
        <w:t xml:space="preserve">Plavix (Clopidogrel) </w:t>
      </w:r>
    </w:p>
    <w:p w14:paraId="3341CEB0" w14:textId="7EAD8EEA" w:rsidR="002469FD" w:rsidRPr="00561501" w:rsidRDefault="000F0164" w:rsidP="00FF77BB">
      <w:pPr>
        <w:numPr>
          <w:ilvl w:val="0"/>
          <w:numId w:val="2"/>
        </w:numPr>
        <w:spacing w:after="0"/>
        <w:ind w:left="1705" w:right="39" w:hanging="360"/>
      </w:pPr>
      <w:r>
        <w:rPr>
          <w:rFonts w:ascii="Arial" w:eastAsia="Arial" w:hAnsi="Arial" w:cs="Arial"/>
        </w:rPr>
        <w:t xml:space="preserve">Coumadin/Warfarin </w:t>
      </w:r>
    </w:p>
    <w:p w14:paraId="42D34128" w14:textId="11E0EB95" w:rsidR="00561501" w:rsidRDefault="00561501" w:rsidP="00FF77BB">
      <w:pPr>
        <w:numPr>
          <w:ilvl w:val="0"/>
          <w:numId w:val="2"/>
        </w:numPr>
        <w:spacing w:after="0"/>
        <w:ind w:left="1705" w:right="39" w:hanging="360"/>
      </w:pPr>
      <w:r>
        <w:rPr>
          <w:rFonts w:ascii="Arial" w:eastAsia="Arial" w:hAnsi="Arial" w:cs="Arial"/>
        </w:rPr>
        <w:t xml:space="preserve">All Vitamins and Herbal Supplements </w:t>
      </w:r>
    </w:p>
    <w:p w14:paraId="29DBF362" w14:textId="77777777" w:rsidR="00E372A5" w:rsidRDefault="000F0164" w:rsidP="00FF77BB">
      <w:pPr>
        <w:spacing w:after="0"/>
        <w:ind w:left="673"/>
      </w:pPr>
      <w:r>
        <w:rPr>
          <w:rFonts w:ascii="Arial" w:eastAsia="Arial" w:hAnsi="Arial" w:cs="Arial"/>
        </w:rPr>
        <w:t xml:space="preserve"> </w:t>
      </w:r>
    </w:p>
    <w:p w14:paraId="7614CB58" w14:textId="77777777" w:rsidR="00E372A5" w:rsidRPr="00421E16" w:rsidRDefault="000F0164" w:rsidP="00FF77BB">
      <w:pPr>
        <w:pStyle w:val="ListParagraph"/>
        <w:numPr>
          <w:ilvl w:val="0"/>
          <w:numId w:val="25"/>
        </w:numPr>
        <w:ind w:left="654"/>
        <w:rPr>
          <w:rFonts w:ascii="Arial" w:hAnsi="Arial" w:cs="Arial"/>
          <w:b/>
          <w:bCs/>
        </w:rPr>
      </w:pPr>
      <w:r w:rsidRPr="00421E16">
        <w:rPr>
          <w:rFonts w:ascii="Arial" w:hAnsi="Arial" w:cs="Arial"/>
          <w:b/>
          <w:bCs/>
        </w:rPr>
        <w:t xml:space="preserve">Patient with Diabetes </w:t>
      </w:r>
    </w:p>
    <w:p w14:paraId="16C9D985" w14:textId="40E54423" w:rsidR="00E372A5" w:rsidRPr="00271AD5" w:rsidRDefault="000F0164" w:rsidP="00FF77BB">
      <w:pPr>
        <w:spacing w:after="0"/>
        <w:ind w:left="1024" w:right="39" w:hanging="10"/>
        <w:rPr>
          <w:sz w:val="20"/>
          <w:szCs w:val="20"/>
        </w:rPr>
      </w:pPr>
      <w:r w:rsidRPr="00271AD5">
        <w:rPr>
          <w:rFonts w:ascii="Arial" w:eastAsia="Arial" w:hAnsi="Arial" w:cs="Arial"/>
          <w:sz w:val="20"/>
          <w:szCs w:val="20"/>
        </w:rPr>
        <w:t xml:space="preserve">If you have diabetes, ask your regular doctor at least five days before the procedure for diet and medication restrictions to prescribed colonoscopy </w:t>
      </w:r>
      <w:r w:rsidR="00525F7A" w:rsidRPr="00271AD5">
        <w:rPr>
          <w:rFonts w:ascii="Arial" w:eastAsia="Arial" w:hAnsi="Arial" w:cs="Arial"/>
          <w:sz w:val="20"/>
          <w:szCs w:val="20"/>
        </w:rPr>
        <w:t xml:space="preserve">prep. </w:t>
      </w:r>
    </w:p>
    <w:p w14:paraId="0B3247CD" w14:textId="77777777" w:rsidR="0058563E" w:rsidRPr="0058563E" w:rsidRDefault="0058563E" w:rsidP="00FF77BB">
      <w:pPr>
        <w:spacing w:after="0"/>
        <w:ind w:left="308" w:right="39" w:hanging="10"/>
        <w:rPr>
          <w:sz w:val="20"/>
          <w:szCs w:val="20"/>
        </w:rPr>
      </w:pPr>
    </w:p>
    <w:p w14:paraId="58637D6C" w14:textId="77777777" w:rsidR="00141AE4" w:rsidRDefault="00141AE4" w:rsidP="00FF77BB">
      <w:pPr>
        <w:ind w:left="294"/>
        <w:rPr>
          <w:rFonts w:ascii="Arial" w:hAnsi="Arial" w:cs="Arial"/>
          <w:b/>
          <w:bCs/>
          <w:color w:val="004153"/>
          <w:sz w:val="32"/>
          <w:szCs w:val="32"/>
          <w:u w:val="single"/>
        </w:rPr>
      </w:pPr>
      <w:r>
        <w:rPr>
          <w:rFonts w:ascii="Arial" w:hAnsi="Arial" w:cs="Arial"/>
          <w:b/>
          <w:bCs/>
          <w:color w:val="004153"/>
          <w:sz w:val="32"/>
          <w:szCs w:val="32"/>
          <w:u w:val="single"/>
        </w:rPr>
        <w:t>3 Days Before the Procedure</w:t>
      </w:r>
    </w:p>
    <w:p w14:paraId="3038C71C" w14:textId="77777777" w:rsidR="00141AE4" w:rsidRDefault="00141AE4" w:rsidP="00FF77BB">
      <w:pPr>
        <w:ind w:left="294"/>
        <w:rPr>
          <w:rFonts w:ascii="Arial" w:hAnsi="Arial" w:cs="Arial"/>
          <w:b/>
          <w:bCs/>
          <w:color w:val="004153"/>
          <w:sz w:val="32"/>
          <w:szCs w:val="32"/>
          <w:u w:val="single"/>
        </w:rPr>
      </w:pPr>
    </w:p>
    <w:p w14:paraId="15ED83CB" w14:textId="32BB1721" w:rsidR="00141AE4" w:rsidRPr="00A46D00" w:rsidRDefault="00141AE4" w:rsidP="00FF77BB">
      <w:pPr>
        <w:pStyle w:val="ListParagraph"/>
        <w:numPr>
          <w:ilvl w:val="0"/>
          <w:numId w:val="27"/>
        </w:numPr>
        <w:spacing w:after="0"/>
        <w:ind w:left="654"/>
        <w:rPr>
          <w:rFonts w:ascii="Arial" w:eastAsia="Arial" w:hAnsi="Arial" w:cs="Arial"/>
        </w:rPr>
      </w:pPr>
      <w:r w:rsidRPr="00A46D00">
        <w:rPr>
          <w:rFonts w:ascii="Arial" w:hAnsi="Arial" w:cs="Arial"/>
          <w:b/>
          <w:bCs/>
        </w:rPr>
        <w:t xml:space="preserve">START A LOW FIBER DIET </w:t>
      </w:r>
      <w:r w:rsidR="00FF64D8">
        <w:rPr>
          <w:rFonts w:ascii="Arial" w:hAnsi="Arial" w:cs="Arial"/>
          <w:b/>
          <w:bCs/>
        </w:rPr>
        <w:t xml:space="preserve">3 </w:t>
      </w:r>
      <w:r w:rsidRPr="00A46D00">
        <w:rPr>
          <w:rFonts w:ascii="Arial" w:hAnsi="Arial" w:cs="Arial"/>
          <w:b/>
          <w:bCs/>
        </w:rPr>
        <w:t xml:space="preserve">DAYS BEFORE YOUR PROCEDURE </w:t>
      </w:r>
      <w:r w:rsidRPr="00A46D00">
        <w:rPr>
          <w:rFonts w:ascii="Arial" w:eastAsia="Arial" w:hAnsi="Arial" w:cs="Arial"/>
        </w:rPr>
        <w:t xml:space="preserve">A low fiber diet helps make the colon cleansing more effective. For suggestions on what to eat, </w:t>
      </w:r>
      <w:bookmarkStart w:id="2" w:name="_Hlk165280628"/>
      <w:bookmarkStart w:id="3" w:name="_Hlk165284093"/>
      <w:r w:rsidRPr="00A46D00">
        <w:rPr>
          <w:rFonts w:ascii="Arial" w:eastAsia="Arial" w:hAnsi="Arial" w:cs="Arial"/>
        </w:rPr>
        <w:t xml:space="preserve">go to </w:t>
      </w:r>
      <w:hyperlink r:id="rId11" w:history="1">
        <w:r w:rsidRPr="00A46D00">
          <w:rPr>
            <w:rStyle w:val="Hyperlink"/>
            <w:rFonts w:ascii="Arial" w:eastAsia="Arial" w:hAnsi="Arial" w:cs="Arial"/>
          </w:rPr>
          <w:t>https://colonrectal.org/wp-content/uploads/2024/03/low-fiber-diet-recommendations-.pdf</w:t>
        </w:r>
      </w:hyperlink>
      <w:bookmarkEnd w:id="2"/>
      <w:bookmarkEnd w:id="3"/>
    </w:p>
    <w:p w14:paraId="23913D68" w14:textId="77777777" w:rsidR="00141AE4" w:rsidRDefault="00141AE4" w:rsidP="00FF77BB">
      <w:pPr>
        <w:ind w:left="294"/>
        <w:rPr>
          <w:rFonts w:ascii="Arial" w:hAnsi="Arial" w:cs="Arial"/>
          <w:b/>
          <w:bCs/>
          <w:color w:val="004153"/>
          <w:sz w:val="32"/>
          <w:szCs w:val="32"/>
          <w:u w:val="single"/>
        </w:rPr>
      </w:pPr>
    </w:p>
    <w:p w14:paraId="67DB5C80" w14:textId="2BDD005B" w:rsidR="00237DCA" w:rsidRPr="00E07923" w:rsidRDefault="000F0164" w:rsidP="00FF77BB">
      <w:pPr>
        <w:ind w:left="294"/>
        <w:rPr>
          <w:rFonts w:ascii="Arial" w:hAnsi="Arial" w:cs="Arial"/>
          <w:b/>
          <w:bCs/>
          <w:color w:val="004153"/>
          <w:sz w:val="32"/>
          <w:szCs w:val="32"/>
          <w:u w:val="single"/>
        </w:rPr>
      </w:pPr>
      <w:r w:rsidRPr="00E07923">
        <w:rPr>
          <w:rFonts w:ascii="Arial" w:hAnsi="Arial" w:cs="Arial"/>
          <w:b/>
          <w:bCs/>
          <w:color w:val="004153"/>
          <w:sz w:val="32"/>
          <w:szCs w:val="32"/>
          <w:u w:val="single"/>
        </w:rPr>
        <w:t xml:space="preserve">2 Days Before the Procedure  </w:t>
      </w:r>
    </w:p>
    <w:p w14:paraId="68D1DEF2" w14:textId="77777777" w:rsidR="0085297B" w:rsidRPr="0085297B" w:rsidRDefault="0085297B" w:rsidP="00FF77BB">
      <w:pPr>
        <w:ind w:left="654"/>
        <w:rPr>
          <w:rFonts w:ascii="Arial" w:hAnsi="Arial" w:cs="Arial"/>
          <w:b/>
          <w:bCs/>
          <w:u w:val="single"/>
        </w:rPr>
      </w:pPr>
    </w:p>
    <w:p w14:paraId="6E36A7EA" w14:textId="1C684993" w:rsidR="00E372A5" w:rsidRPr="00EF2D91" w:rsidRDefault="000F0164" w:rsidP="00FF77BB">
      <w:pPr>
        <w:pStyle w:val="ListParagraph"/>
        <w:numPr>
          <w:ilvl w:val="0"/>
          <w:numId w:val="24"/>
        </w:numPr>
        <w:ind w:left="654"/>
        <w:rPr>
          <w:rFonts w:ascii="Arial" w:hAnsi="Arial" w:cs="Arial"/>
          <w:b/>
          <w:bCs/>
          <w:color w:val="auto"/>
        </w:rPr>
      </w:pPr>
      <w:r w:rsidRPr="00EF2D91">
        <w:rPr>
          <w:rFonts w:ascii="Arial" w:hAnsi="Arial" w:cs="Arial"/>
          <w:b/>
          <w:bCs/>
          <w:color w:val="auto"/>
        </w:rPr>
        <w:t xml:space="preserve">MEDICATIONS TO STOP </w:t>
      </w:r>
    </w:p>
    <w:p w14:paraId="41D4A223" w14:textId="33328814" w:rsidR="00E372A5" w:rsidRPr="00621833" w:rsidRDefault="000F0164" w:rsidP="00FF77BB">
      <w:pPr>
        <w:spacing w:after="5" w:line="249" w:lineRule="auto"/>
        <w:ind w:left="1024" w:right="216" w:hanging="10"/>
        <w:rPr>
          <w:rFonts w:ascii="Arial" w:eastAsia="Arial" w:hAnsi="Arial" w:cs="Arial"/>
          <w:color w:val="auto"/>
          <w:sz w:val="20"/>
          <w:szCs w:val="20"/>
        </w:rPr>
      </w:pPr>
      <w:r w:rsidRPr="00271AD5">
        <w:rPr>
          <w:rFonts w:ascii="Arial" w:eastAsia="Arial" w:hAnsi="Arial" w:cs="Arial"/>
          <w:color w:val="auto"/>
          <w:sz w:val="20"/>
          <w:szCs w:val="20"/>
        </w:rPr>
        <w:lastRenderedPageBreak/>
        <w:t>If you take blood thinning medication (like the below) and have not spoken to your prescribing physician about</w:t>
      </w:r>
      <w:r w:rsidR="00621833">
        <w:rPr>
          <w:rFonts w:ascii="Arial" w:eastAsia="Arial" w:hAnsi="Arial" w:cs="Arial"/>
          <w:color w:val="auto"/>
          <w:sz w:val="20"/>
          <w:szCs w:val="20"/>
        </w:rPr>
        <w:t xml:space="preserve"> </w:t>
      </w:r>
      <w:r w:rsidRPr="00271AD5">
        <w:rPr>
          <w:rFonts w:ascii="Arial" w:eastAsia="Arial" w:hAnsi="Arial" w:cs="Arial"/>
          <w:color w:val="auto"/>
          <w:sz w:val="20"/>
          <w:szCs w:val="20"/>
        </w:rPr>
        <w:t>stopping them, your procedure may be cancelled</w:t>
      </w:r>
      <w:r w:rsidR="00AB0FD2" w:rsidRPr="00271AD5">
        <w:rPr>
          <w:rFonts w:ascii="Arial" w:eastAsia="Arial" w:hAnsi="Arial" w:cs="Arial"/>
          <w:color w:val="auto"/>
          <w:sz w:val="20"/>
          <w:szCs w:val="20"/>
        </w:rPr>
        <w:t xml:space="preserve">. </w:t>
      </w:r>
      <w:r w:rsidRPr="00271AD5">
        <w:rPr>
          <w:rFonts w:ascii="Arial" w:eastAsia="Arial" w:hAnsi="Arial" w:cs="Arial"/>
          <w:color w:val="auto"/>
          <w:sz w:val="20"/>
          <w:szCs w:val="20"/>
        </w:rPr>
        <w:t>Please contact your prescribing physician as soon as possible</w:t>
      </w:r>
      <w:r w:rsidR="00AB0FD2" w:rsidRPr="00271AD5">
        <w:rPr>
          <w:rFonts w:ascii="Arial" w:eastAsia="Arial" w:hAnsi="Arial" w:cs="Arial"/>
          <w:color w:val="auto"/>
          <w:sz w:val="20"/>
          <w:szCs w:val="20"/>
        </w:rPr>
        <w:t xml:space="preserve">. </w:t>
      </w:r>
    </w:p>
    <w:p w14:paraId="155CE25F" w14:textId="77777777" w:rsidR="00E372A5" w:rsidRPr="00271AD5" w:rsidRDefault="000F0164" w:rsidP="00FF77BB">
      <w:pPr>
        <w:spacing w:after="0"/>
        <w:ind w:left="1010"/>
        <w:rPr>
          <w:color w:val="auto"/>
          <w:sz w:val="20"/>
          <w:szCs w:val="20"/>
        </w:rPr>
      </w:pPr>
      <w:r w:rsidRPr="00271AD5">
        <w:rPr>
          <w:rFonts w:ascii="Arial" w:eastAsia="Arial" w:hAnsi="Arial" w:cs="Arial"/>
          <w:color w:val="auto"/>
          <w:sz w:val="20"/>
          <w:szCs w:val="20"/>
        </w:rPr>
        <w:t xml:space="preserve"> </w:t>
      </w:r>
    </w:p>
    <w:p w14:paraId="0C0D70A7" w14:textId="2AC23EB7" w:rsidR="00670582" w:rsidRPr="000D18FF" w:rsidRDefault="000F0164" w:rsidP="00FF77BB">
      <w:pPr>
        <w:spacing w:after="5" w:line="249" w:lineRule="auto"/>
        <w:ind w:left="1010" w:right="408"/>
        <w:rPr>
          <w:rFonts w:ascii="Arial" w:eastAsia="Arial" w:hAnsi="Arial" w:cs="Arial"/>
          <w:color w:val="auto"/>
        </w:rPr>
      </w:pPr>
      <w:r w:rsidRPr="000D18FF">
        <w:rPr>
          <w:rFonts w:ascii="Arial" w:eastAsia="Arial" w:hAnsi="Arial" w:cs="Arial"/>
          <w:color w:val="auto"/>
        </w:rPr>
        <w:t>Stop taking the following</w:t>
      </w:r>
      <w:r w:rsidR="00523122" w:rsidRPr="000D18FF">
        <w:rPr>
          <w:rFonts w:ascii="Arial" w:eastAsia="Arial" w:hAnsi="Arial" w:cs="Arial"/>
          <w:color w:val="auto"/>
        </w:rPr>
        <w:t xml:space="preserve"> 2 days before your procedure</w:t>
      </w:r>
      <w:r w:rsidRPr="000D18FF">
        <w:rPr>
          <w:rFonts w:ascii="Arial" w:eastAsia="Arial" w:hAnsi="Arial" w:cs="Arial"/>
          <w:color w:val="auto"/>
        </w:rPr>
        <w:t xml:space="preserve">:  </w:t>
      </w:r>
    </w:p>
    <w:p w14:paraId="1216EF1F" w14:textId="77777777" w:rsidR="00856680" w:rsidRPr="00B83760" w:rsidRDefault="00856680" w:rsidP="00FF77BB">
      <w:pPr>
        <w:spacing w:after="5" w:line="249" w:lineRule="auto"/>
        <w:ind w:left="1010" w:right="408"/>
        <w:rPr>
          <w:rFonts w:ascii="Arial" w:eastAsia="Arial" w:hAnsi="Arial" w:cs="Arial"/>
          <w:color w:val="auto"/>
        </w:rPr>
      </w:pPr>
    </w:p>
    <w:p w14:paraId="5E4BE64E" w14:textId="77777777" w:rsidR="00DC1D6C" w:rsidRPr="00856680" w:rsidRDefault="00670582" w:rsidP="00FF77BB">
      <w:pPr>
        <w:numPr>
          <w:ilvl w:val="0"/>
          <w:numId w:val="11"/>
        </w:numPr>
        <w:spacing w:after="5" w:line="249" w:lineRule="auto"/>
        <w:ind w:left="1730" w:right="408" w:hanging="360"/>
        <w:rPr>
          <w:rFonts w:ascii="Arial" w:eastAsia="Arial" w:hAnsi="Arial" w:cs="Arial"/>
          <w:color w:val="auto"/>
        </w:rPr>
      </w:pPr>
      <w:proofErr w:type="spellStart"/>
      <w:r w:rsidRPr="00856680">
        <w:rPr>
          <w:rFonts w:ascii="Arial" w:eastAsia="Arial" w:hAnsi="Arial" w:cs="Arial"/>
          <w:color w:val="auto"/>
        </w:rPr>
        <w:t>Arixtra</w:t>
      </w:r>
      <w:proofErr w:type="spellEnd"/>
      <w:r w:rsidRPr="00856680">
        <w:rPr>
          <w:rFonts w:ascii="Arial" w:eastAsia="Times New Roman" w:hAnsi="Arial" w:cs="Arial"/>
          <w:color w:val="auto"/>
        </w:rPr>
        <w:t>®</w:t>
      </w:r>
      <w:r w:rsidRPr="00856680">
        <w:rPr>
          <w:rFonts w:ascii="Arial" w:eastAsia="Arial" w:hAnsi="Arial" w:cs="Arial"/>
          <w:color w:val="auto"/>
        </w:rPr>
        <w:t>/Fondaparinux</w:t>
      </w:r>
    </w:p>
    <w:p w14:paraId="38D586A2" w14:textId="77777777" w:rsidR="009E2D7C" w:rsidRPr="00856680" w:rsidRDefault="00670582" w:rsidP="00FF77BB">
      <w:pPr>
        <w:numPr>
          <w:ilvl w:val="0"/>
          <w:numId w:val="11"/>
        </w:numPr>
        <w:spacing w:after="5" w:line="249" w:lineRule="auto"/>
        <w:ind w:left="1730" w:right="408" w:hanging="360"/>
        <w:rPr>
          <w:rFonts w:ascii="Arial" w:eastAsia="Arial" w:hAnsi="Arial" w:cs="Arial"/>
          <w:color w:val="auto"/>
        </w:rPr>
      </w:pPr>
      <w:r w:rsidRPr="00856680">
        <w:rPr>
          <w:rFonts w:ascii="Arial" w:eastAsia="Arial" w:hAnsi="Arial" w:cs="Arial"/>
          <w:color w:val="auto"/>
        </w:rPr>
        <w:t>Pradaxa®/Dabigatran (stop earlier if renal disease)</w:t>
      </w:r>
    </w:p>
    <w:p w14:paraId="2BEC51E2" w14:textId="2790C8DD" w:rsidR="00670582" w:rsidRDefault="00670582" w:rsidP="00FF77BB">
      <w:pPr>
        <w:numPr>
          <w:ilvl w:val="0"/>
          <w:numId w:val="11"/>
        </w:numPr>
        <w:spacing w:after="5" w:line="249" w:lineRule="auto"/>
        <w:ind w:left="1730" w:right="408" w:hanging="360"/>
        <w:rPr>
          <w:rFonts w:ascii="Arial" w:eastAsia="Arial" w:hAnsi="Arial" w:cs="Arial"/>
          <w:color w:val="auto"/>
        </w:rPr>
      </w:pPr>
      <w:r w:rsidRPr="00856680">
        <w:rPr>
          <w:rFonts w:ascii="Arial" w:eastAsia="Arial" w:hAnsi="Arial" w:cs="Arial"/>
          <w:color w:val="auto"/>
        </w:rPr>
        <w:t>Xarelto®/Rivaroxaban (stop earlier if renal disease)</w:t>
      </w:r>
    </w:p>
    <w:p w14:paraId="730C65AA" w14:textId="700B71D2" w:rsidR="001D66FD" w:rsidRPr="00856680" w:rsidRDefault="001D66FD" w:rsidP="00FF77BB">
      <w:pPr>
        <w:spacing w:after="5" w:line="249" w:lineRule="auto"/>
        <w:ind w:left="1730" w:right="408"/>
        <w:rPr>
          <w:rFonts w:ascii="Arial" w:eastAsia="Arial" w:hAnsi="Arial" w:cs="Arial"/>
          <w:color w:val="auto"/>
        </w:rPr>
      </w:pPr>
    </w:p>
    <w:p w14:paraId="1A1FA224" w14:textId="435E5BF9" w:rsidR="0028208D" w:rsidRDefault="0028208D" w:rsidP="00FF77BB">
      <w:pPr>
        <w:spacing w:after="0"/>
        <w:ind w:left="673"/>
        <w:rPr>
          <w:rFonts w:ascii="Arial" w:eastAsia="Arial" w:hAnsi="Arial" w:cs="Arial"/>
        </w:rPr>
      </w:pPr>
    </w:p>
    <w:p w14:paraId="37EF49DC" w14:textId="35C0B5C3" w:rsidR="0028208D" w:rsidRPr="001D66FD" w:rsidRDefault="0028208D" w:rsidP="00FF77BB">
      <w:pPr>
        <w:pStyle w:val="ListParagraph"/>
        <w:numPr>
          <w:ilvl w:val="0"/>
          <w:numId w:val="24"/>
        </w:numPr>
        <w:spacing w:after="0"/>
        <w:ind w:left="1014"/>
        <w:rPr>
          <w:rFonts w:ascii="Arial" w:eastAsia="Arial" w:hAnsi="Arial" w:cs="Arial"/>
        </w:rPr>
      </w:pPr>
      <w:bookmarkStart w:id="4" w:name="_Hlk165284176"/>
      <w:r w:rsidRPr="001D66FD">
        <w:rPr>
          <w:rFonts w:ascii="Arial" w:eastAsia="Arial" w:hAnsi="Arial" w:cs="Arial"/>
        </w:rPr>
        <w:t>Drink at least 8 glasses of water throughout the day</w:t>
      </w:r>
      <w:bookmarkEnd w:id="4"/>
    </w:p>
    <w:p w14:paraId="13A5C21F" w14:textId="77777777" w:rsidR="001D66FD" w:rsidRDefault="001D66FD" w:rsidP="00FF77BB">
      <w:pPr>
        <w:spacing w:after="0"/>
        <w:ind w:left="313"/>
        <w:rPr>
          <w:rFonts w:ascii="Arial" w:eastAsia="Arial" w:hAnsi="Arial" w:cs="Arial"/>
        </w:rPr>
      </w:pPr>
    </w:p>
    <w:p w14:paraId="792FFDA9" w14:textId="0030C93C" w:rsidR="00E372A5" w:rsidRPr="00E07923" w:rsidRDefault="000F0164" w:rsidP="00FF77BB">
      <w:pPr>
        <w:ind w:left="294"/>
        <w:rPr>
          <w:rFonts w:ascii="Arial" w:hAnsi="Arial" w:cs="Arial"/>
          <w:b/>
          <w:bCs/>
          <w:color w:val="004153"/>
          <w:sz w:val="32"/>
          <w:szCs w:val="32"/>
          <w:u w:val="single"/>
        </w:rPr>
      </w:pPr>
      <w:r w:rsidRPr="00E07923">
        <w:rPr>
          <w:rFonts w:ascii="Arial" w:hAnsi="Arial" w:cs="Arial"/>
          <w:b/>
          <w:bCs/>
          <w:color w:val="004153"/>
          <w:sz w:val="32"/>
          <w:szCs w:val="32"/>
          <w:u w:val="single"/>
        </w:rPr>
        <w:t xml:space="preserve">1 Day Before the Procedure  </w:t>
      </w:r>
    </w:p>
    <w:p w14:paraId="2209FDC5" w14:textId="77777777" w:rsidR="00856680" w:rsidRDefault="00856680" w:rsidP="00FF77BB">
      <w:pPr>
        <w:pStyle w:val="Heading2"/>
        <w:ind w:left="654" w:firstLine="0"/>
        <w:rPr>
          <w:color w:val="000000" w:themeColor="text1"/>
        </w:rPr>
      </w:pPr>
    </w:p>
    <w:p w14:paraId="703787CE" w14:textId="4F524410" w:rsidR="00FE1F80" w:rsidRPr="00151FD4" w:rsidRDefault="001F3692" w:rsidP="00FF77BB">
      <w:pPr>
        <w:pStyle w:val="ListParagraph"/>
        <w:numPr>
          <w:ilvl w:val="0"/>
          <w:numId w:val="23"/>
        </w:numPr>
        <w:ind w:left="1014"/>
        <w:rPr>
          <w:rFonts w:ascii="Arial" w:hAnsi="Arial" w:cs="Arial"/>
          <w:b/>
          <w:bCs/>
        </w:rPr>
      </w:pPr>
      <w:r w:rsidRPr="00151FD4">
        <w:rPr>
          <w:rFonts w:ascii="Arial" w:hAnsi="Arial" w:cs="Arial"/>
          <w:b/>
          <w:bCs/>
        </w:rPr>
        <w:t>MEDICATIONS TO STOP</w:t>
      </w:r>
    </w:p>
    <w:p w14:paraId="238DFF37" w14:textId="45166BD4" w:rsidR="00FE1F80" w:rsidRPr="002E02FB" w:rsidRDefault="00FE1F80" w:rsidP="00FF77BB">
      <w:pPr>
        <w:spacing w:after="37" w:line="249" w:lineRule="auto"/>
        <w:ind w:left="1024" w:right="216" w:hanging="10"/>
        <w:rPr>
          <w:rFonts w:ascii="Arial" w:eastAsia="Arial" w:hAnsi="Arial" w:cs="Arial"/>
          <w:color w:val="000000" w:themeColor="text1"/>
        </w:rPr>
      </w:pPr>
      <w:r w:rsidRPr="002E02FB">
        <w:rPr>
          <w:rFonts w:ascii="Arial" w:eastAsia="Arial" w:hAnsi="Arial" w:cs="Arial"/>
          <w:color w:val="000000" w:themeColor="text1"/>
        </w:rPr>
        <w:t>Stop taking the following</w:t>
      </w:r>
      <w:r w:rsidR="00523122">
        <w:rPr>
          <w:rFonts w:ascii="Arial" w:eastAsia="Arial" w:hAnsi="Arial" w:cs="Arial"/>
          <w:color w:val="000000" w:themeColor="text1"/>
        </w:rPr>
        <w:t xml:space="preserve"> 1 day before your procedure</w:t>
      </w:r>
      <w:r w:rsidRPr="002E02FB">
        <w:rPr>
          <w:rFonts w:ascii="Arial" w:eastAsia="Arial" w:hAnsi="Arial" w:cs="Arial"/>
          <w:color w:val="000000" w:themeColor="text1"/>
        </w:rPr>
        <w:t xml:space="preserve">:  </w:t>
      </w:r>
    </w:p>
    <w:p w14:paraId="0158827A" w14:textId="77777777" w:rsidR="00B44D20" w:rsidRPr="00856680" w:rsidRDefault="00B44D20" w:rsidP="00FF77BB">
      <w:pPr>
        <w:pStyle w:val="ListParagraph"/>
        <w:numPr>
          <w:ilvl w:val="0"/>
          <w:numId w:val="13"/>
        </w:numPr>
        <w:spacing w:after="37" w:line="249" w:lineRule="auto"/>
        <w:ind w:left="1730" w:right="216"/>
        <w:rPr>
          <w:rFonts w:ascii="Arial" w:hAnsi="Arial" w:cs="Arial"/>
          <w:color w:val="auto"/>
        </w:rPr>
      </w:pPr>
      <w:proofErr w:type="spellStart"/>
      <w:r w:rsidRPr="00856680">
        <w:rPr>
          <w:rFonts w:ascii="Arial" w:hAnsi="Arial" w:cs="Arial"/>
          <w:color w:val="auto"/>
        </w:rPr>
        <w:t>Savaysa</w:t>
      </w:r>
      <w:proofErr w:type="spellEnd"/>
      <w:r w:rsidRPr="00856680">
        <w:rPr>
          <w:rFonts w:ascii="Arial" w:hAnsi="Arial" w:cs="Arial"/>
          <w:color w:val="auto"/>
        </w:rPr>
        <w:t>®/</w:t>
      </w:r>
      <w:proofErr w:type="spellStart"/>
      <w:r w:rsidRPr="00856680">
        <w:rPr>
          <w:rFonts w:ascii="Arial" w:hAnsi="Arial" w:cs="Arial"/>
          <w:color w:val="auto"/>
        </w:rPr>
        <w:t>Edoxaban</w:t>
      </w:r>
      <w:proofErr w:type="spellEnd"/>
      <w:r w:rsidRPr="00856680">
        <w:rPr>
          <w:rFonts w:ascii="Arial" w:hAnsi="Arial" w:cs="Arial"/>
          <w:color w:val="auto"/>
        </w:rPr>
        <w:t xml:space="preserve"> (stop earlier if renal disease)</w:t>
      </w:r>
    </w:p>
    <w:p w14:paraId="3B924130" w14:textId="4CC0FCB7" w:rsidR="00B44D20" w:rsidRPr="00856680" w:rsidRDefault="00B44D20" w:rsidP="00FF77BB">
      <w:pPr>
        <w:pStyle w:val="ListParagraph"/>
        <w:numPr>
          <w:ilvl w:val="0"/>
          <w:numId w:val="13"/>
        </w:numPr>
        <w:spacing w:after="37" w:line="249" w:lineRule="auto"/>
        <w:ind w:left="1730" w:right="216"/>
        <w:rPr>
          <w:rFonts w:ascii="Arial" w:hAnsi="Arial" w:cs="Arial"/>
          <w:color w:val="auto"/>
        </w:rPr>
      </w:pPr>
      <w:proofErr w:type="spellStart"/>
      <w:r w:rsidRPr="00856680">
        <w:rPr>
          <w:rFonts w:ascii="Arial" w:hAnsi="Arial" w:cs="Arial"/>
          <w:color w:val="auto"/>
        </w:rPr>
        <w:t>Lovenox</w:t>
      </w:r>
      <w:proofErr w:type="spellEnd"/>
      <w:r w:rsidRPr="00856680">
        <w:rPr>
          <w:rFonts w:ascii="Arial" w:hAnsi="Arial" w:cs="Arial"/>
          <w:color w:val="auto"/>
        </w:rPr>
        <w:t>®</w:t>
      </w:r>
      <w:r w:rsidR="000D18FF">
        <w:rPr>
          <w:rFonts w:ascii="Arial" w:hAnsi="Arial" w:cs="Arial"/>
          <w:color w:val="auto"/>
        </w:rPr>
        <w:t>/Enoxaparin</w:t>
      </w:r>
    </w:p>
    <w:p w14:paraId="0C81AFF6" w14:textId="7A0EF623" w:rsidR="0006238B" w:rsidRPr="00856680" w:rsidRDefault="00B44D20" w:rsidP="00FF77BB">
      <w:pPr>
        <w:numPr>
          <w:ilvl w:val="0"/>
          <w:numId w:val="13"/>
        </w:numPr>
        <w:spacing w:after="5" w:line="249" w:lineRule="auto"/>
        <w:ind w:left="1730" w:right="408"/>
        <w:rPr>
          <w:rFonts w:ascii="Arial" w:hAnsi="Arial" w:cs="Arial"/>
          <w:color w:val="auto"/>
        </w:rPr>
      </w:pPr>
      <w:r w:rsidRPr="00856680">
        <w:rPr>
          <w:rFonts w:ascii="Arial" w:hAnsi="Arial" w:cs="Arial"/>
          <w:color w:val="auto"/>
        </w:rPr>
        <w:t>Eliquis</w:t>
      </w:r>
      <w:r w:rsidRPr="00856680">
        <w:rPr>
          <w:rFonts w:ascii="Arial" w:eastAsia="Times New Roman" w:hAnsi="Arial" w:cs="Arial"/>
          <w:color w:val="auto"/>
        </w:rPr>
        <w:t>®</w:t>
      </w:r>
      <w:r w:rsidRPr="00856680">
        <w:rPr>
          <w:rFonts w:ascii="Arial" w:hAnsi="Arial" w:cs="Arial"/>
          <w:color w:val="auto"/>
        </w:rPr>
        <w:t xml:space="preserve">/Apixaban (stop earlier if renal disease) </w:t>
      </w:r>
    </w:p>
    <w:p w14:paraId="742EBECD" w14:textId="77777777" w:rsidR="000D18FF" w:rsidRDefault="000D18FF" w:rsidP="00FF77BB">
      <w:pPr>
        <w:pStyle w:val="Heading2"/>
        <w:ind w:left="654" w:firstLine="0"/>
        <w:rPr>
          <w:color w:val="000000" w:themeColor="text1"/>
        </w:rPr>
      </w:pPr>
    </w:p>
    <w:p w14:paraId="41233B66" w14:textId="48DE7637" w:rsidR="00E372A5" w:rsidRPr="00151FD4" w:rsidRDefault="000F0164" w:rsidP="00FF77BB">
      <w:pPr>
        <w:pStyle w:val="ListParagraph"/>
        <w:numPr>
          <w:ilvl w:val="0"/>
          <w:numId w:val="23"/>
        </w:numPr>
        <w:ind w:left="1014"/>
        <w:rPr>
          <w:rFonts w:ascii="Arial" w:hAnsi="Arial" w:cs="Arial"/>
          <w:b/>
          <w:bCs/>
        </w:rPr>
      </w:pPr>
      <w:r w:rsidRPr="00151FD4">
        <w:rPr>
          <w:rFonts w:ascii="Arial" w:hAnsi="Arial" w:cs="Arial"/>
          <w:b/>
          <w:bCs/>
        </w:rPr>
        <w:t>STOP</w:t>
      </w:r>
      <w:r w:rsidR="00151FD4" w:rsidRPr="00151FD4">
        <w:rPr>
          <w:rFonts w:ascii="Arial" w:hAnsi="Arial" w:cs="Arial"/>
          <w:b/>
          <w:bCs/>
        </w:rPr>
        <w:t xml:space="preserve"> EATING </w:t>
      </w:r>
      <w:r w:rsidRPr="00151FD4">
        <w:rPr>
          <w:rFonts w:ascii="Arial" w:hAnsi="Arial" w:cs="Arial"/>
          <w:b/>
          <w:bCs/>
        </w:rPr>
        <w:t xml:space="preserve">SOLID FOODS </w:t>
      </w:r>
    </w:p>
    <w:p w14:paraId="7AD15962" w14:textId="6D7B337A" w:rsidR="00E372A5" w:rsidRDefault="000F0164" w:rsidP="00FF77BB">
      <w:pPr>
        <w:spacing w:after="0"/>
        <w:ind w:left="1014"/>
        <w:rPr>
          <w:rFonts w:ascii="Arial" w:eastAsia="Arial" w:hAnsi="Arial" w:cs="Arial"/>
          <w:color w:val="000000" w:themeColor="text1"/>
        </w:rPr>
      </w:pPr>
      <w:r w:rsidRPr="002E02FB">
        <w:rPr>
          <w:rFonts w:ascii="Arial" w:eastAsia="Arial" w:hAnsi="Arial" w:cs="Arial"/>
          <w:color w:val="000000" w:themeColor="text1"/>
        </w:rPr>
        <w:t xml:space="preserve">Only drink clear liquids the ENTIRE day before your procedure. </w:t>
      </w:r>
      <w:r w:rsidR="00AA468C" w:rsidRPr="002E02FB">
        <w:rPr>
          <w:rFonts w:ascii="Arial" w:eastAsia="Arial" w:hAnsi="Arial" w:cs="Arial"/>
          <w:color w:val="000000" w:themeColor="text1"/>
        </w:rPr>
        <w:t>Clear liquids include things you can see through.</w:t>
      </w:r>
      <w:r w:rsidRPr="002E02FB">
        <w:rPr>
          <w:rFonts w:ascii="Arial" w:eastAsia="Arial" w:hAnsi="Arial" w:cs="Arial"/>
          <w:color w:val="000000" w:themeColor="text1"/>
        </w:rPr>
        <w:t xml:space="preserve"> DO NOT eat any solid foods</w:t>
      </w:r>
      <w:r w:rsidR="00994C8E" w:rsidRPr="002E02FB">
        <w:rPr>
          <w:rFonts w:ascii="Arial" w:eastAsia="Arial" w:hAnsi="Arial" w:cs="Arial"/>
          <w:color w:val="000000" w:themeColor="text1"/>
        </w:rPr>
        <w:t xml:space="preserve">. </w:t>
      </w:r>
      <w:r w:rsidRPr="002E02FB">
        <w:rPr>
          <w:rFonts w:ascii="Arial" w:eastAsia="Arial" w:hAnsi="Arial" w:cs="Arial"/>
          <w:color w:val="000000" w:themeColor="text1"/>
        </w:rPr>
        <w:t>Examples of Clear liquids (no red or purple colors): water</w:t>
      </w:r>
      <w:r w:rsidR="009D52B8" w:rsidRPr="002E02FB">
        <w:rPr>
          <w:rFonts w:ascii="Arial" w:eastAsia="Arial" w:hAnsi="Arial" w:cs="Arial"/>
          <w:color w:val="000000" w:themeColor="text1"/>
        </w:rPr>
        <w:t>,</w:t>
      </w:r>
      <w:r w:rsidRPr="002E02FB">
        <w:rPr>
          <w:rFonts w:ascii="Arial" w:eastAsia="Arial" w:hAnsi="Arial" w:cs="Arial"/>
          <w:color w:val="000000" w:themeColor="text1"/>
        </w:rPr>
        <w:t xml:space="preserve"> tea, clear broth/bouillon, Gatorade or Powerade</w:t>
      </w:r>
      <w:r w:rsidR="009D52B8" w:rsidRPr="002E02FB">
        <w:rPr>
          <w:rFonts w:ascii="Arial" w:eastAsia="Arial" w:hAnsi="Arial" w:cs="Arial"/>
          <w:color w:val="000000" w:themeColor="text1"/>
        </w:rPr>
        <w:t>,</w:t>
      </w:r>
      <w:r w:rsidRPr="002E02FB">
        <w:rPr>
          <w:rFonts w:ascii="Arial" w:eastAsia="Arial" w:hAnsi="Arial" w:cs="Arial"/>
          <w:color w:val="000000" w:themeColor="text1"/>
        </w:rPr>
        <w:t xml:space="preserve"> non-cola soft drinks</w:t>
      </w:r>
      <w:r w:rsidR="009D52B8" w:rsidRPr="002E02FB">
        <w:rPr>
          <w:rFonts w:ascii="Arial" w:eastAsia="Arial" w:hAnsi="Arial" w:cs="Arial"/>
          <w:color w:val="000000" w:themeColor="text1"/>
        </w:rPr>
        <w:t>,</w:t>
      </w:r>
      <w:r w:rsidRPr="002E02FB">
        <w:rPr>
          <w:rFonts w:ascii="Arial" w:eastAsia="Arial" w:hAnsi="Arial" w:cs="Arial"/>
          <w:color w:val="000000" w:themeColor="text1"/>
        </w:rPr>
        <w:t xml:space="preserve"> Sprite, 7-Up, Ginger ale, fruit juice without pulp, Jell-O, and popsicle</w:t>
      </w:r>
      <w:r w:rsidR="009D52B8" w:rsidRPr="002E02FB">
        <w:rPr>
          <w:rFonts w:ascii="Arial" w:eastAsia="Arial" w:hAnsi="Arial" w:cs="Arial"/>
          <w:color w:val="000000" w:themeColor="text1"/>
        </w:rPr>
        <w:t>s</w:t>
      </w:r>
      <w:r w:rsidR="00830F86" w:rsidRPr="002E02FB">
        <w:rPr>
          <w:rFonts w:ascii="Arial" w:eastAsia="Arial" w:hAnsi="Arial" w:cs="Arial"/>
          <w:color w:val="000000" w:themeColor="text1"/>
        </w:rPr>
        <w:t xml:space="preserve">. </w:t>
      </w:r>
    </w:p>
    <w:p w14:paraId="74A520C4" w14:textId="77777777" w:rsidR="000D18FF" w:rsidRDefault="000D18FF" w:rsidP="00FF77BB">
      <w:pPr>
        <w:spacing w:after="0"/>
        <w:ind w:left="673"/>
        <w:rPr>
          <w:rFonts w:ascii="Arial" w:eastAsia="Arial" w:hAnsi="Arial" w:cs="Arial"/>
          <w:color w:val="000000" w:themeColor="text1"/>
        </w:rPr>
      </w:pPr>
    </w:p>
    <w:p w14:paraId="15322EC4" w14:textId="164F4A90" w:rsidR="00E372A5" w:rsidRPr="00CC73BB" w:rsidRDefault="00CC73BB" w:rsidP="00FF77BB">
      <w:pPr>
        <w:pStyle w:val="ListParagraph"/>
        <w:numPr>
          <w:ilvl w:val="0"/>
          <w:numId w:val="23"/>
        </w:numPr>
        <w:ind w:left="1014"/>
        <w:rPr>
          <w:rFonts w:ascii="Arial" w:hAnsi="Arial" w:cs="Arial"/>
          <w:sz w:val="24"/>
          <w:szCs w:val="24"/>
        </w:rPr>
      </w:pPr>
      <w:r>
        <w:rPr>
          <w:rFonts w:ascii="Arial" w:hAnsi="Arial" w:cs="Arial"/>
          <w:sz w:val="24"/>
          <w:szCs w:val="24"/>
        </w:rPr>
        <w:t xml:space="preserve">Start your </w:t>
      </w:r>
      <w:r w:rsidR="009B3C40">
        <w:rPr>
          <w:rFonts w:ascii="Arial" w:hAnsi="Arial" w:cs="Arial"/>
          <w:sz w:val="24"/>
          <w:szCs w:val="24"/>
        </w:rPr>
        <w:t>prep.</w:t>
      </w:r>
    </w:p>
    <w:p w14:paraId="46855BEF" w14:textId="0428B47E" w:rsidR="00DF03C5" w:rsidRPr="002E02FB" w:rsidRDefault="00DF03C5" w:rsidP="00FF77BB">
      <w:pPr>
        <w:numPr>
          <w:ilvl w:val="0"/>
          <w:numId w:val="4"/>
        </w:numPr>
        <w:spacing w:after="5" w:line="249" w:lineRule="auto"/>
        <w:ind w:left="1034" w:right="216" w:hanging="360"/>
        <w:rPr>
          <w:color w:val="000000" w:themeColor="text1"/>
        </w:rPr>
      </w:pPr>
      <w:r w:rsidRPr="002E02FB">
        <w:rPr>
          <w:rFonts w:ascii="Arial" w:eastAsia="Arial" w:hAnsi="Arial" w:cs="Arial"/>
          <w:color w:val="000000" w:themeColor="text1"/>
        </w:rPr>
        <w:t xml:space="preserve">At </w:t>
      </w:r>
      <w:r w:rsidRPr="002E02FB">
        <w:rPr>
          <w:rFonts w:ascii="Arial" w:eastAsia="Arial" w:hAnsi="Arial" w:cs="Arial"/>
          <w:b/>
          <w:bCs/>
          <w:color w:val="000000" w:themeColor="text1"/>
        </w:rPr>
        <w:t>8 AM</w:t>
      </w:r>
      <w:r w:rsidRPr="002E02FB">
        <w:rPr>
          <w:rFonts w:ascii="Arial" w:eastAsia="Arial" w:hAnsi="Arial" w:cs="Arial"/>
          <w:color w:val="000000" w:themeColor="text1"/>
        </w:rPr>
        <w:t xml:space="preserve">: Put the </w:t>
      </w:r>
      <w:proofErr w:type="spellStart"/>
      <w:r w:rsidRPr="002E02FB">
        <w:rPr>
          <w:rFonts w:ascii="Arial" w:eastAsia="Arial" w:hAnsi="Arial" w:cs="Arial"/>
          <w:color w:val="000000" w:themeColor="text1"/>
        </w:rPr>
        <w:t>Magnsium</w:t>
      </w:r>
      <w:proofErr w:type="spellEnd"/>
      <w:r w:rsidRPr="002E02FB">
        <w:rPr>
          <w:rFonts w:ascii="Arial" w:eastAsia="Arial" w:hAnsi="Arial" w:cs="Arial"/>
          <w:color w:val="000000" w:themeColor="text1"/>
        </w:rPr>
        <w:t xml:space="preserve"> Citrate bottle in the fridge and prepare the </w:t>
      </w:r>
      <w:proofErr w:type="spellStart"/>
      <w:r w:rsidRPr="002E02FB">
        <w:rPr>
          <w:rFonts w:ascii="Arial" w:eastAsia="Arial" w:hAnsi="Arial" w:cs="Arial"/>
          <w:color w:val="000000" w:themeColor="text1"/>
        </w:rPr>
        <w:t>Miralax</w:t>
      </w:r>
      <w:proofErr w:type="spellEnd"/>
      <w:r w:rsidRPr="002E02FB">
        <w:rPr>
          <w:rFonts w:ascii="Arial" w:eastAsia="Arial" w:hAnsi="Arial" w:cs="Arial"/>
          <w:color w:val="000000" w:themeColor="text1"/>
        </w:rPr>
        <w:t xml:space="preserve"> solution: </w:t>
      </w:r>
    </w:p>
    <w:p w14:paraId="50AD3517" w14:textId="2830A9BC" w:rsidR="00DF03C5" w:rsidRPr="002E02FB" w:rsidRDefault="009D52B8" w:rsidP="00FF77BB">
      <w:pPr>
        <w:numPr>
          <w:ilvl w:val="1"/>
          <w:numId w:val="4"/>
        </w:numPr>
        <w:spacing w:after="5" w:line="249" w:lineRule="auto"/>
        <w:ind w:left="1765" w:right="216" w:hanging="360"/>
        <w:rPr>
          <w:color w:val="000000" w:themeColor="text1"/>
        </w:rPr>
      </w:pPr>
      <w:r w:rsidRPr="002E02FB">
        <w:rPr>
          <w:rFonts w:ascii="Arial" w:eastAsia="Arial" w:hAnsi="Arial" w:cs="Arial"/>
          <w:color w:val="000000" w:themeColor="text1"/>
        </w:rPr>
        <w:t>Preparing the solution:</w:t>
      </w:r>
      <w:r w:rsidR="00DF03C5" w:rsidRPr="002E02FB">
        <w:rPr>
          <w:rFonts w:ascii="Arial" w:eastAsia="Arial" w:hAnsi="Arial" w:cs="Arial"/>
          <w:color w:val="000000" w:themeColor="text1"/>
        </w:rPr>
        <w:t xml:space="preserve"> in a pitcher mix the 8.3 ounces of </w:t>
      </w:r>
      <w:proofErr w:type="spellStart"/>
      <w:r w:rsidR="00DF03C5" w:rsidRPr="002E02FB">
        <w:rPr>
          <w:rFonts w:ascii="Arial" w:eastAsia="Arial" w:hAnsi="Arial" w:cs="Arial"/>
          <w:color w:val="000000" w:themeColor="text1"/>
        </w:rPr>
        <w:t>Miralax</w:t>
      </w:r>
      <w:proofErr w:type="spellEnd"/>
      <w:r w:rsidR="00DF03C5" w:rsidRPr="002E02FB">
        <w:rPr>
          <w:rFonts w:ascii="Arial" w:eastAsia="Arial" w:hAnsi="Arial" w:cs="Arial"/>
          <w:color w:val="000000" w:themeColor="text1"/>
        </w:rPr>
        <w:t xml:space="preserve"> with the 64 ounces of Gatorade. Stir/shake the contents until it is dissolved. Chill the preparation as it may be easier to drink.</w:t>
      </w:r>
    </w:p>
    <w:p w14:paraId="4138E467" w14:textId="6DEC5567" w:rsidR="00E372A5" w:rsidRPr="002E02FB" w:rsidRDefault="000F0164" w:rsidP="00FF77BB">
      <w:pPr>
        <w:numPr>
          <w:ilvl w:val="0"/>
          <w:numId w:val="4"/>
        </w:numPr>
        <w:spacing w:after="5" w:line="249" w:lineRule="auto"/>
        <w:ind w:left="1034" w:right="216" w:hanging="360"/>
        <w:rPr>
          <w:color w:val="000000" w:themeColor="text1"/>
        </w:rPr>
      </w:pPr>
      <w:r w:rsidRPr="002E02FB">
        <w:rPr>
          <w:rFonts w:ascii="Arial" w:eastAsia="Arial" w:hAnsi="Arial" w:cs="Arial"/>
          <w:color w:val="000000" w:themeColor="text1"/>
        </w:rPr>
        <w:t xml:space="preserve">At </w:t>
      </w:r>
      <w:r w:rsidRPr="002E02FB">
        <w:rPr>
          <w:rFonts w:ascii="Arial" w:eastAsia="Arial" w:hAnsi="Arial" w:cs="Arial"/>
          <w:b/>
          <w:color w:val="000000" w:themeColor="text1"/>
        </w:rPr>
        <w:t>Noon</w:t>
      </w:r>
      <w:r w:rsidRPr="002E02FB">
        <w:rPr>
          <w:rFonts w:ascii="Arial" w:eastAsia="Arial" w:hAnsi="Arial" w:cs="Arial"/>
          <w:color w:val="000000" w:themeColor="text1"/>
        </w:rPr>
        <w:t>, take 4 Bisacodyl tablets</w:t>
      </w:r>
      <w:r w:rsidR="009D52B8" w:rsidRPr="002E02FB">
        <w:rPr>
          <w:rFonts w:ascii="Arial" w:eastAsia="Arial" w:hAnsi="Arial" w:cs="Arial"/>
          <w:color w:val="000000" w:themeColor="text1"/>
        </w:rPr>
        <w:t>, by mouth,</w:t>
      </w:r>
      <w:r w:rsidRPr="002E02FB">
        <w:rPr>
          <w:rFonts w:ascii="Arial" w:eastAsia="Arial" w:hAnsi="Arial" w:cs="Arial"/>
          <w:color w:val="000000" w:themeColor="text1"/>
        </w:rPr>
        <w:t xml:space="preserve"> with water</w:t>
      </w:r>
      <w:r w:rsidR="000F48F2" w:rsidRPr="002E02FB">
        <w:rPr>
          <w:rFonts w:ascii="Arial" w:eastAsia="Arial" w:hAnsi="Arial" w:cs="Arial"/>
          <w:color w:val="000000" w:themeColor="text1"/>
        </w:rPr>
        <w:t>.</w:t>
      </w:r>
      <w:r w:rsidRPr="002E02FB">
        <w:rPr>
          <w:rFonts w:ascii="Arial" w:eastAsia="Arial" w:hAnsi="Arial" w:cs="Arial"/>
          <w:color w:val="000000" w:themeColor="text1"/>
        </w:rPr>
        <w:t xml:space="preserve"> </w:t>
      </w:r>
    </w:p>
    <w:p w14:paraId="74C8E6DC" w14:textId="43EF60F2" w:rsidR="00FB70B9" w:rsidRPr="002E02FB" w:rsidRDefault="000F0164" w:rsidP="00FF77BB">
      <w:pPr>
        <w:numPr>
          <w:ilvl w:val="0"/>
          <w:numId w:val="4"/>
        </w:numPr>
        <w:spacing w:after="5" w:line="249" w:lineRule="auto"/>
        <w:ind w:left="1034" w:right="216" w:hanging="360"/>
        <w:rPr>
          <w:color w:val="000000" w:themeColor="text1"/>
        </w:rPr>
      </w:pPr>
      <w:r w:rsidRPr="002E02FB">
        <w:rPr>
          <w:rFonts w:ascii="Arial" w:eastAsia="Arial" w:hAnsi="Arial" w:cs="Arial"/>
          <w:color w:val="000000" w:themeColor="text1"/>
        </w:rPr>
        <w:t xml:space="preserve">At </w:t>
      </w:r>
      <w:r w:rsidRPr="002E02FB">
        <w:rPr>
          <w:rFonts w:ascii="Arial" w:eastAsia="Arial" w:hAnsi="Arial" w:cs="Arial"/>
          <w:b/>
          <w:color w:val="000000" w:themeColor="text1"/>
        </w:rPr>
        <w:t>4 PM</w:t>
      </w:r>
      <w:r w:rsidRPr="002E02FB">
        <w:rPr>
          <w:rFonts w:ascii="Arial" w:eastAsia="Arial" w:hAnsi="Arial" w:cs="Arial"/>
          <w:color w:val="000000" w:themeColor="text1"/>
        </w:rPr>
        <w:t xml:space="preserve">, </w:t>
      </w:r>
      <w:r w:rsidR="000F48F2" w:rsidRPr="002E02FB">
        <w:rPr>
          <w:rFonts w:ascii="Arial" w:eastAsia="Arial" w:hAnsi="Arial" w:cs="Arial"/>
          <w:color w:val="000000" w:themeColor="text1"/>
        </w:rPr>
        <w:t xml:space="preserve">drink the </w:t>
      </w:r>
      <w:proofErr w:type="spellStart"/>
      <w:r w:rsidRPr="002E02FB">
        <w:rPr>
          <w:rFonts w:ascii="Arial" w:eastAsia="Arial" w:hAnsi="Arial" w:cs="Arial"/>
          <w:color w:val="000000" w:themeColor="text1"/>
        </w:rPr>
        <w:t>Miralax</w:t>
      </w:r>
      <w:proofErr w:type="spellEnd"/>
      <w:r w:rsidRPr="002E02FB">
        <w:rPr>
          <w:rFonts w:ascii="Arial" w:eastAsia="Arial" w:hAnsi="Arial" w:cs="Arial"/>
          <w:color w:val="000000" w:themeColor="text1"/>
        </w:rPr>
        <w:t>/Gatorade solution</w:t>
      </w:r>
      <w:r w:rsidR="00420C2E" w:rsidRPr="002E02FB">
        <w:rPr>
          <w:rFonts w:ascii="Arial" w:eastAsia="Arial" w:hAnsi="Arial" w:cs="Arial"/>
          <w:color w:val="000000" w:themeColor="text1"/>
        </w:rPr>
        <w:t xml:space="preserve">. </w:t>
      </w:r>
    </w:p>
    <w:p w14:paraId="69F1F35D" w14:textId="64E4D07B" w:rsidR="00564A0D" w:rsidRPr="00CC73BB" w:rsidRDefault="00FB70B9" w:rsidP="00FF77BB">
      <w:pPr>
        <w:numPr>
          <w:ilvl w:val="1"/>
          <w:numId w:val="4"/>
        </w:numPr>
        <w:spacing w:after="5" w:line="249" w:lineRule="auto"/>
        <w:ind w:left="1765" w:right="216" w:hanging="360"/>
        <w:rPr>
          <w:color w:val="auto"/>
        </w:rPr>
      </w:pPr>
      <w:r w:rsidRPr="00CC73BB">
        <w:rPr>
          <w:rFonts w:ascii="Arial" w:eastAsia="Arial" w:hAnsi="Arial" w:cs="Arial"/>
          <w:color w:val="auto"/>
        </w:rPr>
        <w:t>Drink 1-8 oz. glass</w:t>
      </w:r>
      <w:r w:rsidR="00527F6A" w:rsidRPr="00CC73BB">
        <w:rPr>
          <w:rFonts w:ascii="Arial" w:eastAsia="Arial" w:hAnsi="Arial" w:cs="Arial"/>
          <w:color w:val="auto"/>
        </w:rPr>
        <w:t xml:space="preserve"> if the </w:t>
      </w:r>
      <w:proofErr w:type="spellStart"/>
      <w:r w:rsidR="00564A0D" w:rsidRPr="00CC73BB">
        <w:rPr>
          <w:rFonts w:ascii="Arial" w:eastAsia="Arial" w:hAnsi="Arial" w:cs="Arial"/>
          <w:color w:val="auto"/>
        </w:rPr>
        <w:t>Miralax</w:t>
      </w:r>
      <w:proofErr w:type="spellEnd"/>
      <w:r w:rsidR="00564A0D" w:rsidRPr="00CC73BB">
        <w:rPr>
          <w:rFonts w:ascii="Arial" w:eastAsia="Arial" w:hAnsi="Arial" w:cs="Arial"/>
          <w:color w:val="auto"/>
        </w:rPr>
        <w:t xml:space="preserve">/Gatorade </w:t>
      </w:r>
      <w:r w:rsidR="00DF03C5" w:rsidRPr="00CC73BB">
        <w:rPr>
          <w:rFonts w:ascii="Arial" w:eastAsia="Arial" w:hAnsi="Arial" w:cs="Arial"/>
          <w:color w:val="auto"/>
        </w:rPr>
        <w:t>mixture from above</w:t>
      </w:r>
      <w:r w:rsidR="00564A0D" w:rsidRPr="00CC73BB">
        <w:rPr>
          <w:rFonts w:ascii="Arial" w:eastAsia="Arial" w:hAnsi="Arial" w:cs="Arial"/>
          <w:color w:val="auto"/>
        </w:rPr>
        <w:t xml:space="preserve">. </w:t>
      </w:r>
    </w:p>
    <w:p w14:paraId="590DB6C3" w14:textId="2F025156" w:rsidR="00A84D72" w:rsidRPr="00CC73BB" w:rsidRDefault="00564A0D" w:rsidP="00FF77BB">
      <w:pPr>
        <w:numPr>
          <w:ilvl w:val="1"/>
          <w:numId w:val="4"/>
        </w:numPr>
        <w:spacing w:after="5" w:line="249" w:lineRule="auto"/>
        <w:ind w:left="1765" w:right="216" w:hanging="360"/>
        <w:rPr>
          <w:color w:val="auto"/>
        </w:rPr>
      </w:pPr>
      <w:r w:rsidRPr="00CC73BB">
        <w:rPr>
          <w:rFonts w:ascii="Arial" w:eastAsia="Arial" w:hAnsi="Arial" w:cs="Arial"/>
          <w:color w:val="auto"/>
        </w:rPr>
        <w:t xml:space="preserve">Continue </w:t>
      </w:r>
      <w:r w:rsidR="00BB27E2" w:rsidRPr="00CC73BB">
        <w:rPr>
          <w:rFonts w:ascii="Arial" w:eastAsia="Arial" w:hAnsi="Arial" w:cs="Arial"/>
          <w:color w:val="auto"/>
        </w:rPr>
        <w:t>drinking</w:t>
      </w:r>
      <w:r w:rsidRPr="00CC73BB">
        <w:rPr>
          <w:rFonts w:ascii="Arial" w:eastAsia="Arial" w:hAnsi="Arial" w:cs="Arial"/>
          <w:color w:val="auto"/>
        </w:rPr>
        <w:t xml:space="preserve"> </w:t>
      </w:r>
      <w:r w:rsidR="009D52B8" w:rsidRPr="00CC73BB">
        <w:rPr>
          <w:rFonts w:ascii="Arial" w:eastAsia="Arial" w:hAnsi="Arial" w:cs="Arial"/>
          <w:color w:val="auto"/>
        </w:rPr>
        <w:t xml:space="preserve">one </w:t>
      </w:r>
      <w:r w:rsidRPr="00CC73BB">
        <w:rPr>
          <w:rFonts w:ascii="Arial" w:eastAsia="Arial" w:hAnsi="Arial" w:cs="Arial"/>
          <w:color w:val="auto"/>
        </w:rPr>
        <w:t>8</w:t>
      </w:r>
      <w:r w:rsidR="009D52B8" w:rsidRPr="00CC73BB">
        <w:rPr>
          <w:rFonts w:ascii="Arial" w:eastAsia="Arial" w:hAnsi="Arial" w:cs="Arial"/>
          <w:color w:val="auto"/>
        </w:rPr>
        <w:t>-</w:t>
      </w:r>
      <w:r w:rsidRPr="00CC73BB">
        <w:rPr>
          <w:rFonts w:ascii="Arial" w:eastAsia="Arial" w:hAnsi="Arial" w:cs="Arial"/>
          <w:color w:val="auto"/>
        </w:rPr>
        <w:t>oz glass</w:t>
      </w:r>
      <w:r w:rsidR="004B30BB" w:rsidRPr="00CC73BB">
        <w:rPr>
          <w:rFonts w:ascii="Arial" w:eastAsia="Arial" w:hAnsi="Arial" w:cs="Arial"/>
          <w:color w:val="auto"/>
        </w:rPr>
        <w:t xml:space="preserve"> every 1</w:t>
      </w:r>
      <w:r w:rsidR="00E35BFE" w:rsidRPr="00CC73BB">
        <w:rPr>
          <w:rFonts w:ascii="Arial" w:eastAsia="Arial" w:hAnsi="Arial" w:cs="Arial"/>
          <w:color w:val="auto"/>
        </w:rPr>
        <w:t>0</w:t>
      </w:r>
      <w:r w:rsidR="009D52B8" w:rsidRPr="00CC73BB">
        <w:rPr>
          <w:rFonts w:ascii="Arial" w:eastAsia="Arial" w:hAnsi="Arial" w:cs="Arial"/>
          <w:color w:val="auto"/>
        </w:rPr>
        <w:t>-15</w:t>
      </w:r>
      <w:r w:rsidR="004B30BB" w:rsidRPr="00CC73BB">
        <w:rPr>
          <w:rFonts w:ascii="Arial" w:eastAsia="Arial" w:hAnsi="Arial" w:cs="Arial"/>
          <w:color w:val="auto"/>
        </w:rPr>
        <w:t xml:space="preserve"> minutes</w:t>
      </w:r>
      <w:r w:rsidRPr="00CC73BB">
        <w:rPr>
          <w:rFonts w:ascii="Arial" w:eastAsia="Arial" w:hAnsi="Arial" w:cs="Arial"/>
          <w:color w:val="auto"/>
        </w:rPr>
        <w:t xml:space="preserve"> </w:t>
      </w:r>
      <w:r w:rsidR="00216CD1" w:rsidRPr="00CC73BB">
        <w:rPr>
          <w:rFonts w:ascii="Arial" w:eastAsia="Arial" w:hAnsi="Arial" w:cs="Arial"/>
          <w:color w:val="auto"/>
        </w:rPr>
        <w:t>until the mixture is gone</w:t>
      </w:r>
      <w:r w:rsidR="00994C8E" w:rsidRPr="00CC73BB">
        <w:rPr>
          <w:rFonts w:ascii="Arial" w:eastAsia="Arial" w:hAnsi="Arial" w:cs="Arial"/>
          <w:color w:val="auto"/>
        </w:rPr>
        <w:t xml:space="preserve">. </w:t>
      </w:r>
      <w:r w:rsidR="009D52B8" w:rsidRPr="00CC73BB">
        <w:rPr>
          <w:rFonts w:ascii="Arial" w:eastAsia="Arial" w:hAnsi="Arial" w:cs="Arial"/>
          <w:color w:val="auto"/>
        </w:rPr>
        <w:t>If you develop nausea/</w:t>
      </w:r>
      <w:r w:rsidR="003A7C5E" w:rsidRPr="00CC73BB">
        <w:rPr>
          <w:rFonts w:ascii="Arial" w:eastAsia="Arial" w:hAnsi="Arial" w:cs="Arial"/>
          <w:color w:val="auto"/>
        </w:rPr>
        <w:t>vomiting,</w:t>
      </w:r>
      <w:r w:rsidR="009D52B8" w:rsidRPr="00CC73BB">
        <w:rPr>
          <w:rFonts w:ascii="Arial" w:eastAsia="Arial" w:hAnsi="Arial" w:cs="Arial"/>
          <w:color w:val="auto"/>
        </w:rPr>
        <w:t xml:space="preserve"> you can take a </w:t>
      </w:r>
      <w:r w:rsidR="003A7C5E" w:rsidRPr="00CC73BB">
        <w:rPr>
          <w:rFonts w:ascii="Arial" w:eastAsia="Arial" w:hAnsi="Arial" w:cs="Arial"/>
          <w:color w:val="auto"/>
        </w:rPr>
        <w:t>break but</w:t>
      </w:r>
      <w:r w:rsidR="009D52B8" w:rsidRPr="00CC73BB">
        <w:rPr>
          <w:rFonts w:ascii="Arial" w:eastAsia="Arial" w:hAnsi="Arial" w:cs="Arial"/>
          <w:color w:val="auto"/>
        </w:rPr>
        <w:t xml:space="preserve"> finish all 64 ounces as quickly as possible.</w:t>
      </w:r>
    </w:p>
    <w:p w14:paraId="0F6172A1" w14:textId="77777777" w:rsidR="002D6C87" w:rsidRDefault="002D6C87" w:rsidP="00FF77BB">
      <w:pPr>
        <w:pStyle w:val="ListParagraph"/>
        <w:numPr>
          <w:ilvl w:val="1"/>
          <w:numId w:val="4"/>
        </w:numPr>
        <w:ind w:left="1765" w:hanging="360"/>
        <w:rPr>
          <w:rFonts w:ascii="Arial" w:hAnsi="Arial" w:cs="Arial"/>
          <w:sz w:val="24"/>
          <w:szCs w:val="24"/>
        </w:rPr>
      </w:pPr>
      <w:r w:rsidRPr="005C1DCA">
        <w:rPr>
          <w:rFonts w:ascii="Arial" w:hAnsi="Arial" w:cs="Arial"/>
          <w:sz w:val="24"/>
          <w:szCs w:val="24"/>
        </w:rPr>
        <w:t>Consider taking anti-nausea medications before you take your prep.</w:t>
      </w:r>
    </w:p>
    <w:p w14:paraId="54D69630" w14:textId="77777777" w:rsidR="00856680" w:rsidRDefault="00856680" w:rsidP="00FF77BB">
      <w:pPr>
        <w:spacing w:after="5" w:line="249" w:lineRule="auto"/>
        <w:ind w:left="294" w:right="216"/>
        <w:rPr>
          <w:rFonts w:ascii="Arial" w:eastAsia="Arial" w:hAnsi="Arial" w:cs="Arial"/>
          <w:b/>
          <w:color w:val="004153"/>
          <w:u w:val="single" w:color="004153"/>
        </w:rPr>
      </w:pPr>
    </w:p>
    <w:p w14:paraId="09A56D6F" w14:textId="032396B5" w:rsidR="00E372A5" w:rsidRDefault="000F0164" w:rsidP="00FF77BB">
      <w:pPr>
        <w:spacing w:after="5" w:line="249" w:lineRule="auto"/>
        <w:ind w:left="294" w:right="216"/>
        <w:rPr>
          <w:rFonts w:ascii="Arial" w:eastAsia="Arial" w:hAnsi="Arial" w:cs="Arial"/>
          <w:b/>
          <w:color w:val="004153"/>
          <w:sz w:val="32"/>
          <w:szCs w:val="32"/>
        </w:rPr>
      </w:pPr>
      <w:r w:rsidRPr="002D6C87">
        <w:rPr>
          <w:rFonts w:ascii="Arial" w:eastAsia="Arial" w:hAnsi="Arial" w:cs="Arial"/>
          <w:b/>
          <w:color w:val="004153"/>
          <w:sz w:val="32"/>
          <w:szCs w:val="32"/>
          <w:u w:val="single" w:color="004153"/>
        </w:rPr>
        <w:t>D</w:t>
      </w:r>
      <w:r w:rsidR="002D6C87">
        <w:rPr>
          <w:rFonts w:ascii="Arial" w:eastAsia="Arial" w:hAnsi="Arial" w:cs="Arial"/>
          <w:b/>
          <w:color w:val="004153"/>
          <w:sz w:val="32"/>
          <w:szCs w:val="32"/>
          <w:u w:val="single" w:color="004153"/>
        </w:rPr>
        <w:t>ay</w:t>
      </w:r>
      <w:r w:rsidRPr="002D6C87">
        <w:rPr>
          <w:rFonts w:ascii="Arial" w:eastAsia="Arial" w:hAnsi="Arial" w:cs="Arial"/>
          <w:b/>
          <w:color w:val="004153"/>
          <w:sz w:val="32"/>
          <w:szCs w:val="32"/>
          <w:u w:val="single" w:color="004153"/>
        </w:rPr>
        <w:t xml:space="preserve"> O</w:t>
      </w:r>
      <w:r w:rsidR="002D6C87">
        <w:rPr>
          <w:rFonts w:ascii="Arial" w:eastAsia="Arial" w:hAnsi="Arial" w:cs="Arial"/>
          <w:b/>
          <w:color w:val="004153"/>
          <w:sz w:val="32"/>
          <w:szCs w:val="32"/>
          <w:u w:val="single" w:color="004153"/>
        </w:rPr>
        <w:t>f</w:t>
      </w:r>
      <w:r w:rsidRPr="002D6C87">
        <w:rPr>
          <w:rFonts w:ascii="Arial" w:eastAsia="Arial" w:hAnsi="Arial" w:cs="Arial"/>
          <w:b/>
          <w:color w:val="004153"/>
          <w:sz w:val="32"/>
          <w:szCs w:val="32"/>
          <w:u w:val="single" w:color="004153"/>
        </w:rPr>
        <w:t xml:space="preserve"> P</w:t>
      </w:r>
      <w:r w:rsidR="002D6C87">
        <w:rPr>
          <w:rFonts w:ascii="Arial" w:eastAsia="Arial" w:hAnsi="Arial" w:cs="Arial"/>
          <w:b/>
          <w:color w:val="004153"/>
          <w:sz w:val="32"/>
          <w:szCs w:val="32"/>
          <w:u w:val="single" w:color="004153"/>
        </w:rPr>
        <w:t>rocedure</w:t>
      </w:r>
      <w:r w:rsidRPr="002D6C87">
        <w:rPr>
          <w:rFonts w:ascii="Arial" w:eastAsia="Arial" w:hAnsi="Arial" w:cs="Arial"/>
          <w:b/>
          <w:color w:val="004153"/>
          <w:sz w:val="32"/>
          <w:szCs w:val="32"/>
          <w:u w:val="single" w:color="004153"/>
        </w:rPr>
        <w:t>:</w:t>
      </w:r>
      <w:r w:rsidRPr="002D6C87">
        <w:rPr>
          <w:rFonts w:ascii="Arial" w:eastAsia="Arial" w:hAnsi="Arial" w:cs="Arial"/>
          <w:b/>
          <w:color w:val="004153"/>
          <w:sz w:val="32"/>
          <w:szCs w:val="32"/>
        </w:rPr>
        <w:t xml:space="preserve"> </w:t>
      </w:r>
    </w:p>
    <w:p w14:paraId="2050CFD2" w14:textId="77777777" w:rsidR="002D6C87" w:rsidRPr="002D6C87" w:rsidRDefault="002D6C87" w:rsidP="00FF77BB">
      <w:pPr>
        <w:spacing w:after="5" w:line="249" w:lineRule="auto"/>
        <w:ind w:left="294" w:right="216"/>
        <w:rPr>
          <w:rFonts w:ascii="Arial" w:hAnsi="Arial" w:cs="Arial"/>
          <w:sz w:val="32"/>
          <w:szCs w:val="32"/>
        </w:rPr>
      </w:pPr>
    </w:p>
    <w:p w14:paraId="2A63F937" w14:textId="0562F215" w:rsidR="00E372A5" w:rsidRPr="002E02FB" w:rsidRDefault="000F0164" w:rsidP="00FF77BB">
      <w:pPr>
        <w:numPr>
          <w:ilvl w:val="0"/>
          <w:numId w:val="4"/>
        </w:numPr>
        <w:spacing w:after="42" w:line="249" w:lineRule="auto"/>
        <w:ind w:left="1034" w:right="216" w:hanging="360"/>
        <w:rPr>
          <w:color w:val="000000" w:themeColor="text1"/>
        </w:rPr>
      </w:pPr>
      <w:r w:rsidRPr="002E02FB">
        <w:rPr>
          <w:rFonts w:ascii="Arial" w:eastAsia="Arial" w:hAnsi="Arial" w:cs="Arial"/>
          <w:b/>
          <w:color w:val="000000" w:themeColor="text1"/>
        </w:rPr>
        <w:lastRenderedPageBreak/>
        <w:t xml:space="preserve">4 hours </w:t>
      </w:r>
      <w:r w:rsidRPr="002E02FB">
        <w:rPr>
          <w:rFonts w:ascii="Arial" w:eastAsia="Arial" w:hAnsi="Arial" w:cs="Arial"/>
          <w:color w:val="000000" w:themeColor="text1"/>
        </w:rPr>
        <w:t>before your scheduled procedure</w:t>
      </w:r>
      <w:r w:rsidRPr="002E02FB">
        <w:rPr>
          <w:rFonts w:ascii="Arial" w:eastAsia="Arial" w:hAnsi="Arial" w:cs="Arial"/>
          <w:b/>
          <w:color w:val="000000" w:themeColor="text1"/>
        </w:rPr>
        <w:t xml:space="preserve">, </w:t>
      </w:r>
      <w:r w:rsidR="00BF6586" w:rsidRPr="002E02FB">
        <w:rPr>
          <w:rFonts w:ascii="Arial" w:eastAsia="Arial" w:hAnsi="Arial" w:cs="Arial"/>
          <w:bCs/>
          <w:color w:val="000000" w:themeColor="text1"/>
        </w:rPr>
        <w:t>drink the 10 oz. Magnesium Citrate</w:t>
      </w:r>
      <w:r w:rsidR="00BF6586" w:rsidRPr="002E02FB">
        <w:rPr>
          <w:rFonts w:ascii="Arial" w:eastAsia="Arial" w:hAnsi="Arial" w:cs="Arial"/>
          <w:b/>
          <w:color w:val="000000" w:themeColor="text1"/>
        </w:rPr>
        <w:t xml:space="preserve"> </w:t>
      </w:r>
      <w:r w:rsidRPr="002E02FB">
        <w:rPr>
          <w:rFonts w:ascii="Arial" w:eastAsia="Arial" w:hAnsi="Arial" w:cs="Arial"/>
          <w:color w:val="000000" w:themeColor="text1"/>
        </w:rPr>
        <w:t>solution</w:t>
      </w:r>
      <w:r w:rsidR="009D52B8" w:rsidRPr="002E02FB">
        <w:rPr>
          <w:rFonts w:ascii="Arial" w:eastAsia="Arial" w:hAnsi="Arial" w:cs="Arial"/>
          <w:color w:val="000000" w:themeColor="text1"/>
        </w:rPr>
        <w:t xml:space="preserve"> (Example: If your exam is at 7:30A</w:t>
      </w:r>
      <w:r w:rsidR="00994C8E" w:rsidRPr="002E02FB">
        <w:rPr>
          <w:rFonts w:ascii="Arial" w:eastAsia="Arial" w:hAnsi="Arial" w:cs="Arial"/>
          <w:color w:val="000000" w:themeColor="text1"/>
        </w:rPr>
        <w:t>M</w:t>
      </w:r>
      <w:r w:rsidR="009D52B8" w:rsidRPr="002E02FB">
        <w:rPr>
          <w:rFonts w:ascii="Arial" w:eastAsia="Arial" w:hAnsi="Arial" w:cs="Arial"/>
          <w:color w:val="000000" w:themeColor="text1"/>
        </w:rPr>
        <w:t xml:space="preserve"> you need to drink this at 3:30</w:t>
      </w:r>
      <w:r w:rsidR="00994C8E" w:rsidRPr="002E02FB">
        <w:rPr>
          <w:rFonts w:ascii="Arial" w:eastAsia="Arial" w:hAnsi="Arial" w:cs="Arial"/>
          <w:color w:val="000000" w:themeColor="text1"/>
        </w:rPr>
        <w:t xml:space="preserve"> </w:t>
      </w:r>
      <w:r w:rsidR="008B6967" w:rsidRPr="002E02FB">
        <w:rPr>
          <w:rFonts w:ascii="Arial" w:eastAsia="Arial" w:hAnsi="Arial" w:cs="Arial"/>
          <w:color w:val="000000" w:themeColor="text1"/>
        </w:rPr>
        <w:t>AM) Do</w:t>
      </w:r>
      <w:r w:rsidR="009D52B8" w:rsidRPr="002E02FB">
        <w:rPr>
          <w:rFonts w:ascii="Arial" w:eastAsia="Arial" w:hAnsi="Arial" w:cs="Arial"/>
          <w:color w:val="000000" w:themeColor="text1"/>
        </w:rPr>
        <w:t xml:space="preserve"> not drink it the night prior as your prep may not be adequate if you alter the timing of the components)</w:t>
      </w:r>
      <w:r w:rsidR="00420C2E" w:rsidRPr="002E02FB">
        <w:rPr>
          <w:rFonts w:ascii="Arial" w:eastAsia="Arial" w:hAnsi="Arial" w:cs="Arial"/>
          <w:color w:val="000000" w:themeColor="text1"/>
        </w:rPr>
        <w:t xml:space="preserve">. </w:t>
      </w:r>
    </w:p>
    <w:p w14:paraId="108C2CA7" w14:textId="77777777" w:rsidR="003A57CC" w:rsidRPr="002E02FB" w:rsidRDefault="003A57CC" w:rsidP="00FF77BB">
      <w:pPr>
        <w:numPr>
          <w:ilvl w:val="0"/>
          <w:numId w:val="4"/>
        </w:numPr>
        <w:spacing w:after="5" w:line="249" w:lineRule="auto"/>
        <w:ind w:left="1034" w:right="216" w:hanging="360"/>
        <w:rPr>
          <w:color w:val="000000" w:themeColor="text1"/>
        </w:rPr>
      </w:pPr>
      <w:r w:rsidRPr="002E02FB">
        <w:rPr>
          <w:rFonts w:ascii="Arial" w:eastAsia="Arial" w:hAnsi="Arial" w:cs="Arial"/>
          <w:color w:val="000000" w:themeColor="text1"/>
        </w:rPr>
        <w:t xml:space="preserve"> </w:t>
      </w:r>
      <w:r w:rsidRPr="002E02FB">
        <w:rPr>
          <w:rFonts w:ascii="Arial" w:eastAsia="Arial" w:hAnsi="Arial" w:cs="Arial"/>
          <w:b/>
          <w:bCs/>
          <w:color w:val="000000" w:themeColor="text1"/>
        </w:rPr>
        <w:t>3 hours prior to your procedure</w:t>
      </w:r>
    </w:p>
    <w:p w14:paraId="7E8FE901" w14:textId="77777777" w:rsidR="00034E57" w:rsidRPr="0006238B" w:rsidRDefault="003A57CC" w:rsidP="00FF77BB">
      <w:pPr>
        <w:numPr>
          <w:ilvl w:val="1"/>
          <w:numId w:val="4"/>
        </w:numPr>
        <w:spacing w:after="5" w:line="249" w:lineRule="auto"/>
        <w:ind w:left="1765" w:right="216" w:hanging="360"/>
        <w:rPr>
          <w:color w:val="auto"/>
        </w:rPr>
      </w:pPr>
      <w:r w:rsidRPr="0006238B">
        <w:rPr>
          <w:rFonts w:ascii="Arial" w:eastAsia="Arial" w:hAnsi="Arial" w:cs="Arial"/>
          <w:b/>
          <w:bCs/>
          <w:color w:val="auto"/>
        </w:rPr>
        <w:t>STOP DRINKING ALL LIQUIDS</w:t>
      </w:r>
      <w:r w:rsidR="00034E57" w:rsidRPr="0006238B">
        <w:rPr>
          <w:rFonts w:ascii="Arial" w:eastAsia="Arial" w:hAnsi="Arial" w:cs="Arial"/>
          <w:b/>
          <w:bCs/>
          <w:color w:val="auto"/>
        </w:rPr>
        <w:t xml:space="preserve"> </w:t>
      </w:r>
    </w:p>
    <w:p w14:paraId="5ECAA512" w14:textId="4495A120" w:rsidR="0006238B" w:rsidRDefault="0006238B" w:rsidP="00FF77BB">
      <w:pPr>
        <w:numPr>
          <w:ilvl w:val="1"/>
          <w:numId w:val="4"/>
        </w:numPr>
        <w:spacing w:after="5" w:line="249" w:lineRule="auto"/>
        <w:ind w:left="1765" w:right="216" w:hanging="360"/>
        <w:rPr>
          <w:color w:val="auto"/>
        </w:rPr>
      </w:pPr>
      <w:r w:rsidRPr="0006238B">
        <w:rPr>
          <w:rFonts w:ascii="Arial" w:eastAsia="Arial" w:hAnsi="Arial" w:cs="Arial"/>
          <w:color w:val="auto"/>
        </w:rPr>
        <w:t>Do not take anything by mouth during this time</w:t>
      </w:r>
      <w:r w:rsidR="00994C8E" w:rsidRPr="0006238B">
        <w:rPr>
          <w:rFonts w:ascii="Arial" w:eastAsia="Arial" w:hAnsi="Arial" w:cs="Arial"/>
          <w:color w:val="auto"/>
        </w:rPr>
        <w:t xml:space="preserve">. </w:t>
      </w:r>
      <w:r w:rsidRPr="0006238B">
        <w:rPr>
          <w:color w:val="auto"/>
        </w:rPr>
        <w:t>It is ok to take your regular morning medications with a sip of water.</w:t>
      </w:r>
    </w:p>
    <w:p w14:paraId="36F2E727" w14:textId="77777777" w:rsidR="00215A45" w:rsidRPr="0006238B" w:rsidRDefault="00215A45" w:rsidP="00FF77BB">
      <w:pPr>
        <w:spacing w:after="5" w:line="249" w:lineRule="auto"/>
        <w:ind w:left="1765" w:right="216"/>
        <w:rPr>
          <w:color w:val="auto"/>
        </w:rPr>
      </w:pPr>
    </w:p>
    <w:p w14:paraId="76987EC6" w14:textId="77777777" w:rsidR="00215A45" w:rsidRDefault="00215A45" w:rsidP="00FF77BB">
      <w:pPr>
        <w:pStyle w:val="Heading1"/>
        <w:ind w:left="323"/>
      </w:pPr>
      <w:bookmarkStart w:id="5" w:name="_Hlk165281254"/>
      <w:r>
        <w:t>TIPS</w:t>
      </w:r>
    </w:p>
    <w:p w14:paraId="5344634C" w14:textId="77777777" w:rsidR="00215A45" w:rsidRPr="003504C0" w:rsidRDefault="00215A45" w:rsidP="00FF77BB">
      <w:pPr>
        <w:spacing w:after="0" w:line="240" w:lineRule="auto"/>
        <w:ind w:left="294" w:right="408"/>
        <w:rPr>
          <w:rFonts w:ascii="Arial" w:eastAsia="Arial" w:hAnsi="Arial" w:cs="Arial"/>
          <w:color w:val="auto"/>
        </w:rPr>
      </w:pPr>
      <w:r w:rsidRPr="003504C0">
        <w:rPr>
          <w:rFonts w:ascii="Arial" w:eastAsia="Arial" w:hAnsi="Arial" w:cs="Arial"/>
          <w:color w:val="auto"/>
        </w:rPr>
        <w:t xml:space="preserve">Drink adequate amounts of fluid before and after your preparation to prevent dehydration. </w:t>
      </w:r>
    </w:p>
    <w:p w14:paraId="01A22DB5" w14:textId="77777777" w:rsidR="00215A45" w:rsidRPr="003504C0" w:rsidRDefault="00215A45" w:rsidP="00FF77BB">
      <w:pPr>
        <w:spacing w:after="0" w:line="240" w:lineRule="auto"/>
        <w:ind w:firstLine="60"/>
        <w:rPr>
          <w:rFonts w:ascii="Arial" w:eastAsia="Arial" w:hAnsi="Arial" w:cs="Arial"/>
          <w:color w:val="auto"/>
        </w:rPr>
      </w:pPr>
    </w:p>
    <w:p w14:paraId="45C03D17" w14:textId="77777777" w:rsidR="00215A45" w:rsidRPr="003504C0" w:rsidRDefault="00215A45" w:rsidP="00FF77BB">
      <w:pPr>
        <w:spacing w:after="0" w:line="240" w:lineRule="auto"/>
        <w:ind w:left="294" w:right="408"/>
        <w:rPr>
          <w:rFonts w:ascii="Arial" w:eastAsia="Arial" w:hAnsi="Arial" w:cs="Arial"/>
          <w:color w:val="auto"/>
        </w:rPr>
      </w:pPr>
      <w:r w:rsidRPr="003504C0">
        <w:rPr>
          <w:rFonts w:ascii="Arial" w:eastAsia="Arial" w:hAnsi="Arial" w:cs="Arial"/>
          <w:color w:val="auto"/>
        </w:rPr>
        <w:t xml:space="preserve">Stay near a bathroom because you will have diarrhea and may need to use the toilet frequently. </w:t>
      </w:r>
    </w:p>
    <w:p w14:paraId="7AF46801" w14:textId="77777777" w:rsidR="00215A45" w:rsidRPr="003504C0" w:rsidRDefault="00215A45" w:rsidP="00FF77BB">
      <w:pPr>
        <w:spacing w:after="0" w:line="240" w:lineRule="auto"/>
        <w:ind w:left="294" w:right="39"/>
        <w:rPr>
          <w:rFonts w:ascii="Arial" w:eastAsia="Arial" w:hAnsi="Arial" w:cs="Arial"/>
          <w:color w:val="auto"/>
        </w:rPr>
      </w:pPr>
    </w:p>
    <w:p w14:paraId="0D46F311" w14:textId="77777777" w:rsidR="00215A45" w:rsidRPr="003504C0" w:rsidRDefault="00215A45" w:rsidP="00FF77BB">
      <w:pPr>
        <w:spacing w:after="0" w:line="240" w:lineRule="auto"/>
        <w:ind w:left="294" w:right="408" w:hanging="10"/>
        <w:rPr>
          <w:rFonts w:ascii="Arial" w:eastAsia="Arial" w:hAnsi="Arial" w:cs="Arial"/>
          <w:color w:val="auto"/>
        </w:rPr>
      </w:pPr>
      <w:r w:rsidRPr="003504C0">
        <w:rPr>
          <w:rFonts w:ascii="Arial" w:eastAsia="Arial" w:hAnsi="Arial" w:cs="Arial"/>
          <w:color w:val="auto"/>
        </w:rPr>
        <w:t xml:space="preserve">Apply A&amp;D ointment or Vaseline to the anus to prevent irritation if needed. </w:t>
      </w:r>
    </w:p>
    <w:bookmarkEnd w:id="5"/>
    <w:p w14:paraId="4A0014F5" w14:textId="600D145F" w:rsidR="00B21E29" w:rsidRDefault="00B21E29" w:rsidP="00FF77BB">
      <w:pPr>
        <w:ind w:left="294"/>
        <w:rPr>
          <w:rFonts w:ascii="Arial" w:eastAsia="Arial" w:hAnsi="Arial" w:cs="Arial"/>
          <w:b/>
          <w:color w:val="004153"/>
          <w:sz w:val="24"/>
        </w:rPr>
      </w:pPr>
    </w:p>
    <w:p w14:paraId="70E55914" w14:textId="46A52EC5" w:rsidR="00E372A5" w:rsidRDefault="000F0164" w:rsidP="00FF77BB">
      <w:pPr>
        <w:pStyle w:val="Heading1"/>
        <w:ind w:left="308"/>
      </w:pPr>
      <w:r>
        <w:t xml:space="preserve">Reschedule, Cancel or Have Questions </w:t>
      </w:r>
    </w:p>
    <w:p w14:paraId="2E28AA6A" w14:textId="7EAEA8CA" w:rsidR="00E372A5" w:rsidRDefault="000F0164" w:rsidP="00FF77BB">
      <w:pPr>
        <w:spacing w:after="5" w:line="249" w:lineRule="auto"/>
        <w:ind w:left="308" w:right="216" w:hanging="10"/>
        <w:sectPr w:rsidR="00E372A5" w:rsidSect="00BA3D39">
          <w:footerReference w:type="even" r:id="rId12"/>
          <w:footerReference w:type="default" r:id="rId13"/>
          <w:footerReference w:type="first" r:id="rId14"/>
          <w:type w:val="continuous"/>
          <w:pgSz w:w="12240" w:h="15840"/>
          <w:pgMar w:top="1042" w:right="848" w:bottom="2073" w:left="1061" w:header="720" w:footer="717" w:gutter="0"/>
          <w:cols w:space="720"/>
        </w:sectPr>
      </w:pPr>
      <w:r>
        <w:rPr>
          <w:rFonts w:ascii="Arial" w:eastAsia="Arial" w:hAnsi="Arial" w:cs="Arial"/>
          <w:color w:val="004153"/>
        </w:rPr>
        <w:t xml:space="preserve">If you need to reschedule, cancel, or have questions about your procedure please contact us during the office hours of Monday – Friday 8:30 AM – 5:00 </w:t>
      </w:r>
      <w:r w:rsidR="00994C8E">
        <w:rPr>
          <w:rFonts w:ascii="Arial" w:eastAsia="Arial" w:hAnsi="Arial" w:cs="Arial"/>
          <w:color w:val="004153"/>
        </w:rPr>
        <w:t xml:space="preserve">PM. </w:t>
      </w:r>
    </w:p>
    <w:p w14:paraId="2DDF9027" w14:textId="16146786" w:rsidR="00E372A5" w:rsidRDefault="00E372A5" w:rsidP="00FF77BB">
      <w:pPr>
        <w:spacing w:after="0"/>
        <w:ind w:left="294"/>
        <w:sectPr w:rsidR="00E372A5" w:rsidSect="00BA3D39">
          <w:type w:val="continuous"/>
          <w:pgSz w:w="12240" w:h="15840"/>
          <w:pgMar w:top="1440" w:right="946" w:bottom="1440" w:left="1078" w:header="720" w:footer="720" w:gutter="0"/>
          <w:cols w:num="2" w:space="720" w:equalWidth="0">
            <w:col w:w="4402" w:space="633"/>
            <w:col w:w="5181"/>
          </w:cols>
        </w:sectPr>
      </w:pPr>
    </w:p>
    <w:tbl>
      <w:tblPr>
        <w:tblStyle w:val="TableGrid"/>
        <w:tblW w:w="10248" w:type="dxa"/>
        <w:tblInd w:w="330" w:type="dxa"/>
        <w:tblLook w:val="04A0" w:firstRow="1" w:lastRow="0" w:firstColumn="1" w:lastColumn="0" w:noHBand="0" w:noVBand="1"/>
      </w:tblPr>
      <w:tblGrid>
        <w:gridCol w:w="4824"/>
        <w:gridCol w:w="5424"/>
      </w:tblGrid>
      <w:tr w:rsidR="00E372A5" w14:paraId="4888D4DD" w14:textId="77777777" w:rsidTr="00FF77BB">
        <w:trPr>
          <w:trHeight w:val="734"/>
        </w:trPr>
        <w:tc>
          <w:tcPr>
            <w:tcW w:w="4824" w:type="dxa"/>
            <w:tcBorders>
              <w:top w:val="nil"/>
              <w:left w:val="nil"/>
              <w:bottom w:val="nil"/>
              <w:right w:val="nil"/>
            </w:tcBorders>
          </w:tcPr>
          <w:p w14:paraId="2C9E4CF4" w14:textId="77777777" w:rsidR="00034E57" w:rsidRDefault="00034E57" w:rsidP="00034E57">
            <w:pPr>
              <w:pStyle w:val="Heading2"/>
              <w:ind w:left="14"/>
            </w:pPr>
            <w:r>
              <w:rPr>
                <w:color w:val="004153"/>
              </w:rPr>
              <w:t xml:space="preserve">BURNSVILLE CLINIC | 651-312-1700   </w:t>
            </w:r>
          </w:p>
          <w:p w14:paraId="4FFAF971" w14:textId="77777777" w:rsidR="00034E57" w:rsidRDefault="00034E57" w:rsidP="00034E57">
            <w:pPr>
              <w:ind w:left="14" w:right="39" w:hanging="10"/>
            </w:pPr>
            <w:r>
              <w:rPr>
                <w:rFonts w:ascii="Arial" w:eastAsia="Arial" w:hAnsi="Arial" w:cs="Arial"/>
              </w:rPr>
              <w:t>14101 Fairview Drive, Suite 280, Burnsville MN, 55337</w:t>
            </w:r>
            <w:r>
              <w:rPr>
                <w:rFonts w:ascii="Arial" w:eastAsia="Arial" w:hAnsi="Arial" w:cs="Arial"/>
                <w:b/>
                <w:color w:val="004153"/>
              </w:rPr>
              <w:t xml:space="preserve"> </w:t>
            </w:r>
          </w:p>
          <w:p w14:paraId="76D32877" w14:textId="771768FB" w:rsidR="00E372A5" w:rsidRDefault="00E372A5"/>
        </w:tc>
        <w:tc>
          <w:tcPr>
            <w:tcW w:w="5424" w:type="dxa"/>
            <w:tcBorders>
              <w:top w:val="nil"/>
              <w:left w:val="nil"/>
              <w:bottom w:val="nil"/>
              <w:right w:val="nil"/>
            </w:tcBorders>
          </w:tcPr>
          <w:p w14:paraId="58236A68" w14:textId="77777777" w:rsidR="00034E57" w:rsidRDefault="00034E57" w:rsidP="00034E57">
            <w:r>
              <w:rPr>
                <w:rFonts w:ascii="Arial" w:eastAsia="Arial" w:hAnsi="Arial" w:cs="Arial"/>
                <w:b/>
                <w:color w:val="004153"/>
              </w:rPr>
              <w:t xml:space="preserve">COON RAPIDS CLINIC | 651-312-1717 </w:t>
            </w:r>
          </w:p>
          <w:p w14:paraId="61B5F01F" w14:textId="77777777" w:rsidR="00034E57" w:rsidRDefault="00034E57" w:rsidP="00034E57">
            <w:r>
              <w:rPr>
                <w:rFonts w:ascii="Arial" w:eastAsia="Arial" w:hAnsi="Arial" w:cs="Arial"/>
              </w:rPr>
              <w:t xml:space="preserve">11850 Blackfoot Street N.W., 270, Coon Rapids MN, 55433 </w:t>
            </w:r>
          </w:p>
          <w:p w14:paraId="0DA686AA" w14:textId="3E551D0D" w:rsidR="00E372A5" w:rsidRDefault="00E372A5">
            <w:pPr>
              <w:jc w:val="both"/>
            </w:pPr>
          </w:p>
        </w:tc>
      </w:tr>
      <w:tr w:rsidR="00E372A5" w14:paraId="59E99311" w14:textId="77777777" w:rsidTr="00FF77BB">
        <w:trPr>
          <w:trHeight w:val="758"/>
        </w:trPr>
        <w:tc>
          <w:tcPr>
            <w:tcW w:w="4824" w:type="dxa"/>
            <w:tcBorders>
              <w:top w:val="nil"/>
              <w:left w:val="nil"/>
              <w:bottom w:val="nil"/>
              <w:right w:val="nil"/>
            </w:tcBorders>
          </w:tcPr>
          <w:p w14:paraId="445B0976" w14:textId="77777777" w:rsidR="00E372A5" w:rsidRDefault="000F0164">
            <w:r>
              <w:rPr>
                <w:rFonts w:ascii="Arial" w:eastAsia="Arial" w:hAnsi="Arial" w:cs="Arial"/>
                <w:b/>
                <w:color w:val="004153"/>
              </w:rPr>
              <w:t xml:space="preserve">EDINA CLINIC | 651-312-1700 </w:t>
            </w:r>
          </w:p>
          <w:p w14:paraId="7386D246" w14:textId="64A709CC" w:rsidR="00E372A5" w:rsidRDefault="000F0164">
            <w:r>
              <w:rPr>
                <w:rFonts w:ascii="Arial" w:eastAsia="Arial" w:hAnsi="Arial" w:cs="Arial"/>
              </w:rPr>
              <w:t>6</w:t>
            </w:r>
            <w:r w:rsidR="00CE575C">
              <w:rPr>
                <w:rFonts w:ascii="Arial" w:eastAsia="Arial" w:hAnsi="Arial" w:cs="Arial"/>
              </w:rPr>
              <w:t>363</w:t>
            </w:r>
            <w:r>
              <w:rPr>
                <w:rFonts w:ascii="Arial" w:eastAsia="Arial" w:hAnsi="Arial" w:cs="Arial"/>
              </w:rPr>
              <w:t xml:space="preserve"> France Avenue S, Suite </w:t>
            </w:r>
            <w:r w:rsidR="00CE575C">
              <w:rPr>
                <w:rFonts w:ascii="Arial" w:eastAsia="Arial" w:hAnsi="Arial" w:cs="Arial"/>
              </w:rPr>
              <w:t>400</w:t>
            </w:r>
            <w:r>
              <w:rPr>
                <w:rFonts w:ascii="Arial" w:eastAsia="Arial" w:hAnsi="Arial" w:cs="Arial"/>
              </w:rPr>
              <w:t xml:space="preserve">, Edina MN, 55435 </w:t>
            </w:r>
          </w:p>
          <w:p w14:paraId="163DC28A" w14:textId="77777777" w:rsidR="00E372A5" w:rsidRDefault="000F0164">
            <w:r>
              <w:rPr>
                <w:rFonts w:ascii="Arial" w:eastAsia="Arial" w:hAnsi="Arial" w:cs="Arial"/>
                <w:color w:val="004153"/>
              </w:rPr>
              <w:t xml:space="preserve"> </w:t>
            </w:r>
          </w:p>
        </w:tc>
        <w:tc>
          <w:tcPr>
            <w:tcW w:w="5424" w:type="dxa"/>
            <w:tcBorders>
              <w:top w:val="nil"/>
              <w:left w:val="nil"/>
              <w:bottom w:val="nil"/>
              <w:right w:val="nil"/>
            </w:tcBorders>
          </w:tcPr>
          <w:p w14:paraId="22B56221" w14:textId="77777777" w:rsidR="00034E57" w:rsidRDefault="00034E57" w:rsidP="00034E57">
            <w:r>
              <w:rPr>
                <w:rFonts w:ascii="Arial" w:eastAsia="Arial" w:hAnsi="Arial" w:cs="Arial"/>
                <w:b/>
                <w:color w:val="004153"/>
              </w:rPr>
              <w:t xml:space="preserve">MAPLEWOOD CLINIC | 651-312-1620 </w:t>
            </w:r>
          </w:p>
          <w:p w14:paraId="30F8B529" w14:textId="1CED9EC0" w:rsidR="00CE575C" w:rsidRDefault="00034E57" w:rsidP="00034E57">
            <w:pPr>
              <w:rPr>
                <w:rFonts w:ascii="Arial" w:eastAsia="Arial" w:hAnsi="Arial" w:cs="Arial"/>
              </w:rPr>
            </w:pPr>
            <w:r>
              <w:rPr>
                <w:rFonts w:ascii="Arial" w:eastAsia="Arial" w:hAnsi="Arial" w:cs="Arial"/>
              </w:rPr>
              <w:t>2945 Hazelwood Street</w:t>
            </w:r>
            <w:r w:rsidR="000F0164">
              <w:rPr>
                <w:rFonts w:ascii="Arial" w:eastAsia="Arial" w:hAnsi="Arial" w:cs="Arial"/>
              </w:rPr>
              <w:t>, Suite 340</w:t>
            </w:r>
            <w:r>
              <w:rPr>
                <w:rFonts w:ascii="Arial" w:eastAsia="Arial" w:hAnsi="Arial" w:cs="Arial"/>
              </w:rPr>
              <w:t xml:space="preserve">, Maplewood MN, </w:t>
            </w:r>
          </w:p>
          <w:p w14:paraId="39DFCDDE" w14:textId="37FE470E" w:rsidR="00E372A5" w:rsidRDefault="00034E57" w:rsidP="00034E57">
            <w:r>
              <w:rPr>
                <w:rFonts w:ascii="Arial" w:eastAsia="Arial" w:hAnsi="Arial" w:cs="Arial"/>
              </w:rPr>
              <w:t>55109</w:t>
            </w:r>
          </w:p>
        </w:tc>
      </w:tr>
      <w:tr w:rsidR="00473C77" w14:paraId="624CE772" w14:textId="77777777" w:rsidTr="00FF77BB">
        <w:trPr>
          <w:trHeight w:val="758"/>
        </w:trPr>
        <w:tc>
          <w:tcPr>
            <w:tcW w:w="4824" w:type="dxa"/>
            <w:tcBorders>
              <w:top w:val="nil"/>
              <w:left w:val="nil"/>
              <w:bottom w:val="nil"/>
              <w:right w:val="nil"/>
            </w:tcBorders>
          </w:tcPr>
          <w:p w14:paraId="01BD25AD" w14:textId="0AA083FF" w:rsidR="00473C77" w:rsidRDefault="00473C77" w:rsidP="00473C77">
            <w:r>
              <w:rPr>
                <w:rFonts w:ascii="Arial" w:eastAsia="Arial" w:hAnsi="Arial" w:cs="Arial"/>
                <w:b/>
                <w:color w:val="004153"/>
              </w:rPr>
              <w:t xml:space="preserve">ST PAUL CLINIC | 651-312-1620 </w:t>
            </w:r>
          </w:p>
          <w:p w14:paraId="505B0EB3" w14:textId="73F23993" w:rsidR="00473C77" w:rsidRDefault="00473C77" w:rsidP="00473C77">
            <w:pPr>
              <w:rPr>
                <w:rFonts w:ascii="Arial" w:eastAsia="Arial" w:hAnsi="Arial" w:cs="Arial"/>
              </w:rPr>
            </w:pPr>
            <w:r>
              <w:rPr>
                <w:rFonts w:ascii="Arial" w:eastAsia="Arial" w:hAnsi="Arial" w:cs="Arial"/>
              </w:rPr>
              <w:t>198</w:t>
            </w:r>
            <w:r w:rsidR="000F0164">
              <w:rPr>
                <w:rFonts w:ascii="Arial" w:eastAsia="Arial" w:hAnsi="Arial" w:cs="Arial"/>
              </w:rPr>
              <w:t>3</w:t>
            </w:r>
            <w:r>
              <w:rPr>
                <w:rFonts w:ascii="Arial" w:eastAsia="Arial" w:hAnsi="Arial" w:cs="Arial"/>
              </w:rPr>
              <w:t xml:space="preserve"> Sloan Place, Suite 11, </w:t>
            </w:r>
            <w:r w:rsidR="00D5215D">
              <w:rPr>
                <w:rFonts w:ascii="Arial" w:eastAsia="Arial" w:hAnsi="Arial" w:cs="Arial"/>
              </w:rPr>
              <w:t xml:space="preserve">St. Paul </w:t>
            </w:r>
            <w:r>
              <w:rPr>
                <w:rFonts w:ascii="Arial" w:eastAsia="Arial" w:hAnsi="Arial" w:cs="Arial"/>
              </w:rPr>
              <w:t xml:space="preserve">MN, </w:t>
            </w:r>
          </w:p>
          <w:p w14:paraId="41DF6450" w14:textId="50FD0634" w:rsidR="00473C77" w:rsidRDefault="00473C77" w:rsidP="00473C77">
            <w:pPr>
              <w:rPr>
                <w:rFonts w:ascii="Arial" w:eastAsia="Arial" w:hAnsi="Arial" w:cs="Arial"/>
                <w:b/>
                <w:color w:val="004153"/>
              </w:rPr>
            </w:pPr>
            <w:r>
              <w:rPr>
                <w:rFonts w:ascii="Arial" w:eastAsia="Arial" w:hAnsi="Arial" w:cs="Arial"/>
              </w:rPr>
              <w:t>551</w:t>
            </w:r>
            <w:r w:rsidR="00D5215D">
              <w:rPr>
                <w:rFonts w:ascii="Arial" w:eastAsia="Arial" w:hAnsi="Arial" w:cs="Arial"/>
              </w:rPr>
              <w:t>17</w:t>
            </w:r>
          </w:p>
        </w:tc>
        <w:tc>
          <w:tcPr>
            <w:tcW w:w="5424" w:type="dxa"/>
            <w:tcBorders>
              <w:top w:val="nil"/>
              <w:left w:val="nil"/>
              <w:bottom w:val="nil"/>
              <w:right w:val="nil"/>
            </w:tcBorders>
          </w:tcPr>
          <w:p w14:paraId="32181E3D" w14:textId="77777777" w:rsidR="00473C77" w:rsidRDefault="00473C77" w:rsidP="00034E57">
            <w:pPr>
              <w:rPr>
                <w:rFonts w:ascii="Arial" w:eastAsia="Arial" w:hAnsi="Arial" w:cs="Arial"/>
                <w:b/>
                <w:color w:val="004153"/>
              </w:rPr>
            </w:pPr>
          </w:p>
        </w:tc>
      </w:tr>
    </w:tbl>
    <w:p w14:paraId="22B7450D" w14:textId="77777777" w:rsidR="005E3EFD" w:rsidRDefault="005E3EFD" w:rsidP="00FF77BB">
      <w:pPr>
        <w:pStyle w:val="Heading1"/>
        <w:ind w:left="294" w:firstLine="0"/>
      </w:pPr>
      <w:r>
        <w:t xml:space="preserve">After Hours Support </w:t>
      </w:r>
    </w:p>
    <w:p w14:paraId="372627E1" w14:textId="3D1272D2" w:rsidR="00E372A5" w:rsidRDefault="005E3EFD" w:rsidP="00FF77BB">
      <w:pPr>
        <w:spacing w:after="5" w:line="249" w:lineRule="auto"/>
        <w:ind w:left="308" w:hanging="10"/>
      </w:pPr>
      <w:r>
        <w:rPr>
          <w:rFonts w:ascii="Arial" w:eastAsia="Arial" w:hAnsi="Arial" w:cs="Arial"/>
          <w:color w:val="004153"/>
        </w:rPr>
        <w:t xml:space="preserve">If you have an urgent need that is unable to wait for assistance during our office hours, please call 952-995-8760 for the “on call” physician to assist you. </w:t>
      </w:r>
    </w:p>
    <w:sectPr w:rsidR="00E372A5">
      <w:type w:val="continuous"/>
      <w:pgSz w:w="12240" w:h="15840"/>
      <w:pgMar w:top="1440" w:right="1616" w:bottom="10078" w:left="10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F5D8" w14:textId="77777777" w:rsidR="00BA3D39" w:rsidRDefault="00BA3D39">
      <w:pPr>
        <w:spacing w:after="0" w:line="240" w:lineRule="auto"/>
      </w:pPr>
      <w:r>
        <w:separator/>
      </w:r>
    </w:p>
  </w:endnote>
  <w:endnote w:type="continuationSeparator" w:id="0">
    <w:p w14:paraId="46BBE82E" w14:textId="77777777" w:rsidR="00BA3D39" w:rsidRDefault="00BA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9BDD" w14:textId="77777777" w:rsidR="003504C0" w:rsidRDefault="003504C0">
    <w:pPr>
      <w:spacing w:after="0"/>
      <w:ind w:right="213"/>
      <w:jc w:val="center"/>
    </w:pPr>
    <w:r>
      <w:rPr>
        <w:noProof/>
      </w:rPr>
      <mc:AlternateContent>
        <mc:Choice Requires="wpg">
          <w:drawing>
            <wp:anchor distT="0" distB="0" distL="114300" distR="114300" simplePos="0" relativeHeight="251666432" behindDoc="0" locked="0" layoutInCell="1" allowOverlap="1" wp14:anchorId="72A518D3" wp14:editId="42B647A5">
              <wp:simplePos x="0" y="0"/>
              <wp:positionH relativeFrom="page">
                <wp:posOffset>688340</wp:posOffset>
              </wp:positionH>
              <wp:positionV relativeFrom="page">
                <wp:posOffset>9202141</wp:posOffset>
              </wp:positionV>
              <wp:extent cx="6550660" cy="6350"/>
              <wp:effectExtent l="0" t="0" r="0" b="0"/>
              <wp:wrapSquare wrapText="bothSides"/>
              <wp:docPr id="1107799782" name="Group 1107799782"/>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685286548" name="Shape 4934"/>
                      <wps:cNvSpPr/>
                      <wps:spPr>
                        <a:xfrm>
                          <a:off x="0" y="0"/>
                          <a:ext cx="6550660" cy="0"/>
                        </a:xfrm>
                        <a:custGeom>
                          <a:avLst/>
                          <a:gdLst/>
                          <a:ahLst/>
                          <a:cxnLst/>
                          <a:rect l="0" t="0" r="0" b="0"/>
                          <a:pathLst>
                            <a:path w="6550660">
                              <a:moveTo>
                                <a:pt x="0" y="0"/>
                              </a:moveTo>
                              <a:lnTo>
                                <a:pt x="6550660" y="0"/>
                              </a:lnTo>
                            </a:path>
                          </a:pathLst>
                        </a:custGeom>
                        <a:noFill/>
                        <a:ln w="6350" cap="flat" cmpd="sng" algn="ctr">
                          <a:solidFill>
                            <a:srgbClr val="004153"/>
                          </a:solidFill>
                          <a:prstDash val="solid"/>
                          <a:miter lim="127000"/>
                        </a:ln>
                        <a:effectLst/>
                      </wps:spPr>
                      <wps:bodyPr/>
                    </wps:wsp>
                  </wpg:wgp>
                </a:graphicData>
              </a:graphic>
            </wp:anchor>
          </w:drawing>
        </mc:Choice>
        <mc:Fallback>
          <w:pict>
            <v:group w14:anchorId="131E3129" id="Group 1107799782" o:spid="_x0000_s1026" style="position:absolute;margin-left:54.2pt;margin-top:724.6pt;width:515.8pt;height:.5pt;z-index:251666432;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">
              <v:shape id="Shape 4934"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" path="m,l6550660,e" filled="f" strokecolor="#004153" strokeweight=".5pt">
                <v:stroke miterlimit="83231f" joinstyle="miter"/>
                <v:path arrowok="t" textboxrect="0,0,6550660,0"/>
              </v:shape>
              <w10:wrap type="square" anchorx="page" anchory="page"/>
            </v:group>
          </w:pict>
        </mc:Fallback>
      </mc:AlternateContent>
    </w:r>
    <w:r>
      <w:rPr>
        <w:b/>
        <w:color w:val="004153"/>
      </w:rPr>
      <w:t>ColonRectal.org</w:t>
    </w:r>
    <w:r>
      <w:rPr>
        <w:b/>
        <w:color w:val="004153"/>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1CB0" w14:textId="77777777" w:rsidR="003504C0" w:rsidRDefault="003504C0">
    <w:pPr>
      <w:spacing w:after="0"/>
      <w:ind w:right="213"/>
      <w:jc w:val="center"/>
    </w:pPr>
    <w:r>
      <w:rPr>
        <w:noProof/>
      </w:rPr>
      <mc:AlternateContent>
        <mc:Choice Requires="wpg">
          <w:drawing>
            <wp:anchor distT="0" distB="0" distL="114300" distR="114300" simplePos="0" relativeHeight="251667456" behindDoc="0" locked="0" layoutInCell="1" allowOverlap="1" wp14:anchorId="65E75B7B" wp14:editId="77AD7604">
              <wp:simplePos x="0" y="0"/>
              <wp:positionH relativeFrom="page">
                <wp:posOffset>688340</wp:posOffset>
              </wp:positionH>
              <wp:positionV relativeFrom="page">
                <wp:posOffset>9202141</wp:posOffset>
              </wp:positionV>
              <wp:extent cx="6550660" cy="6350"/>
              <wp:effectExtent l="0" t="0" r="0" b="0"/>
              <wp:wrapSquare wrapText="bothSides"/>
              <wp:docPr id="232369259" name="Group 232369259"/>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343612185" name="Shape 4925"/>
                      <wps:cNvSpPr/>
                      <wps:spPr>
                        <a:xfrm>
                          <a:off x="0" y="0"/>
                          <a:ext cx="6550660" cy="0"/>
                        </a:xfrm>
                        <a:custGeom>
                          <a:avLst/>
                          <a:gdLst/>
                          <a:ahLst/>
                          <a:cxnLst/>
                          <a:rect l="0" t="0" r="0" b="0"/>
                          <a:pathLst>
                            <a:path w="6550660">
                              <a:moveTo>
                                <a:pt x="0" y="0"/>
                              </a:moveTo>
                              <a:lnTo>
                                <a:pt x="6550660" y="0"/>
                              </a:lnTo>
                            </a:path>
                          </a:pathLst>
                        </a:custGeom>
                        <a:noFill/>
                        <a:ln w="6350" cap="flat" cmpd="sng" algn="ctr">
                          <a:solidFill>
                            <a:srgbClr val="004153"/>
                          </a:solidFill>
                          <a:prstDash val="solid"/>
                          <a:miter lim="127000"/>
                        </a:ln>
                        <a:effectLst/>
                      </wps:spPr>
                      <wps:bodyPr/>
                    </wps:wsp>
                  </wpg:wgp>
                </a:graphicData>
              </a:graphic>
            </wp:anchor>
          </w:drawing>
        </mc:Choice>
        <mc:Fallback>
          <w:pict>
            <v:group w14:anchorId="3EEF56AE" id="Group 232369259" o:spid="_x0000_s1026" style="position:absolute;margin-left:54.2pt;margin-top:724.6pt;width:515.8pt;height:.5pt;z-index:251667456;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">
              <v:shape id="Shape 4925"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" path="m,l6550660,e" filled="f" strokecolor="#004153" strokeweight=".5pt">
                <v:stroke miterlimit="83231f" joinstyle="miter"/>
                <v:path arrowok="t" textboxrect="0,0,6550660,0"/>
              </v:shape>
              <w10:wrap type="square" anchorx="page" anchory="page"/>
            </v:group>
          </w:pict>
        </mc:Fallback>
      </mc:AlternateContent>
    </w:r>
    <w:r>
      <w:rPr>
        <w:b/>
        <w:color w:val="004153"/>
      </w:rPr>
      <w:t>ColonRectal.org</w:t>
    </w:r>
    <w:r>
      <w:rPr>
        <w:b/>
        <w:color w:val="004153"/>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4A82" w14:textId="77777777" w:rsidR="003504C0" w:rsidRDefault="003504C0">
    <w:pPr>
      <w:spacing w:after="0"/>
      <w:ind w:right="213"/>
      <w:jc w:val="center"/>
    </w:pPr>
    <w:r>
      <w:rPr>
        <w:noProof/>
      </w:rPr>
      <mc:AlternateContent>
        <mc:Choice Requires="wpg">
          <w:drawing>
            <wp:anchor distT="0" distB="0" distL="114300" distR="114300" simplePos="0" relativeHeight="251668480" behindDoc="0" locked="0" layoutInCell="1" allowOverlap="1" wp14:anchorId="54956CB7" wp14:editId="03788CAA">
              <wp:simplePos x="0" y="0"/>
              <wp:positionH relativeFrom="page">
                <wp:posOffset>688340</wp:posOffset>
              </wp:positionH>
              <wp:positionV relativeFrom="page">
                <wp:posOffset>9202141</wp:posOffset>
              </wp:positionV>
              <wp:extent cx="6550660" cy="6350"/>
              <wp:effectExtent l="0" t="0" r="0" b="0"/>
              <wp:wrapSquare wrapText="bothSides"/>
              <wp:docPr id="523302527" name="Group 523302527"/>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726716715" name="Shape 4916"/>
                      <wps:cNvSpPr/>
                      <wps:spPr>
                        <a:xfrm>
                          <a:off x="0" y="0"/>
                          <a:ext cx="6550660" cy="0"/>
                        </a:xfrm>
                        <a:custGeom>
                          <a:avLst/>
                          <a:gdLst/>
                          <a:ahLst/>
                          <a:cxnLst/>
                          <a:rect l="0" t="0" r="0" b="0"/>
                          <a:pathLst>
                            <a:path w="6550660">
                              <a:moveTo>
                                <a:pt x="0" y="0"/>
                              </a:moveTo>
                              <a:lnTo>
                                <a:pt x="6550660" y="0"/>
                              </a:lnTo>
                            </a:path>
                          </a:pathLst>
                        </a:custGeom>
                        <a:noFill/>
                        <a:ln w="6350" cap="flat" cmpd="sng" algn="ctr">
                          <a:solidFill>
                            <a:srgbClr val="004153"/>
                          </a:solidFill>
                          <a:prstDash val="solid"/>
                          <a:miter lim="127000"/>
                        </a:ln>
                        <a:effectLst/>
                      </wps:spPr>
                      <wps:bodyPr/>
                    </wps:wsp>
                  </wpg:wgp>
                </a:graphicData>
              </a:graphic>
            </wp:anchor>
          </w:drawing>
        </mc:Choice>
        <mc:Fallback>
          <w:pict>
            <v:group w14:anchorId="480A30E6" id="Group 523302527" o:spid="_x0000_s1026" style="position:absolute;margin-left:54.2pt;margin-top:724.6pt;width:515.8pt;height:.5pt;z-index:251668480;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">
              <v:shape id="Shape 4916"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" path="m,l6550660,e" filled="f" strokecolor="#004153" strokeweight=".5pt">
                <v:stroke miterlimit="83231f" joinstyle="miter"/>
                <v:path arrowok="t" textboxrect="0,0,6550660,0"/>
              </v:shape>
              <w10:wrap type="square" anchorx="page" anchory="page"/>
            </v:group>
          </w:pict>
        </mc:Fallback>
      </mc:AlternateContent>
    </w:r>
    <w:r>
      <w:rPr>
        <w:b/>
        <w:color w:val="004153"/>
      </w:rPr>
      <w:t>ColonRectal.org</w:t>
    </w:r>
    <w:r>
      <w:rPr>
        <w:b/>
        <w:color w:val="004153"/>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7CE7" w14:textId="77777777" w:rsidR="00E372A5" w:rsidRDefault="000F0164">
    <w:pPr>
      <w:spacing w:after="0"/>
      <w:ind w:right="213"/>
      <w:jc w:val="center"/>
    </w:pPr>
    <w:r>
      <w:rPr>
        <w:noProof/>
      </w:rPr>
      <mc:AlternateContent>
        <mc:Choice Requires="wpg">
          <w:drawing>
            <wp:anchor distT="0" distB="0" distL="114300" distR="114300" simplePos="0" relativeHeight="251658240" behindDoc="0" locked="0" layoutInCell="1" allowOverlap="1" wp14:anchorId="30805562" wp14:editId="4658669F">
              <wp:simplePos x="0" y="0"/>
              <wp:positionH relativeFrom="page">
                <wp:posOffset>688340</wp:posOffset>
              </wp:positionH>
              <wp:positionV relativeFrom="page">
                <wp:posOffset>9202141</wp:posOffset>
              </wp:positionV>
              <wp:extent cx="6550660" cy="6350"/>
              <wp:effectExtent l="0" t="0" r="0" b="0"/>
              <wp:wrapSquare wrapText="bothSides"/>
              <wp:docPr id="4933" name="Group 4933"/>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34" name="Shape 4934"/>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4A67C4F2" id="Group 4933" o:spid="_x0000_s1026" style="position:absolute;margin-left:54.2pt;margin-top:724.6pt;width:515.8pt;height:.5pt;z-index:251658240;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">
              <v:shape id="Shape 4934"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2405" w14:textId="77777777" w:rsidR="00E372A5" w:rsidRDefault="000F0164">
    <w:pPr>
      <w:spacing w:after="0"/>
      <w:ind w:right="213"/>
      <w:jc w:val="center"/>
    </w:pPr>
    <w:r>
      <w:rPr>
        <w:noProof/>
      </w:rPr>
      <mc:AlternateContent>
        <mc:Choice Requires="wpg">
          <w:drawing>
            <wp:anchor distT="0" distB="0" distL="114300" distR="114300" simplePos="0" relativeHeight="251659264" behindDoc="0" locked="0" layoutInCell="1" allowOverlap="1" wp14:anchorId="4865A951" wp14:editId="7F1D742B">
              <wp:simplePos x="0" y="0"/>
              <wp:positionH relativeFrom="page">
                <wp:posOffset>688340</wp:posOffset>
              </wp:positionH>
              <wp:positionV relativeFrom="page">
                <wp:posOffset>9202141</wp:posOffset>
              </wp:positionV>
              <wp:extent cx="6550660" cy="6350"/>
              <wp:effectExtent l="0" t="0" r="0" b="0"/>
              <wp:wrapSquare wrapText="bothSides"/>
              <wp:docPr id="4924" name="Group 4924"/>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25" name="Shape 4925"/>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70A44A59" id="Group 4924" o:spid="_x0000_s1026" style="position:absolute;margin-left:54.2pt;margin-top:724.6pt;width:515.8pt;height:.5pt;z-index:251659264;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16VnMFICAACsBQAADgAAAAAAAAAAAAAAAAAuAgAAZHJzL2Uyb0RvYy54bWxQSwEC&#10;LQAUAAYACAAAACEAI49cKOIAAAAOAQAADwAAAAAAAAAAAAAAAACsBAAAZHJzL2Rvd25yZXYueG1s&#10;UEsFBgAAAAAEAAQA8wAAALsFAAAAAA==&#10;">
              <v:shape id="Shape 4925"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E51" w14:textId="77777777" w:rsidR="00E372A5" w:rsidRDefault="000F0164">
    <w:pPr>
      <w:spacing w:after="0"/>
      <w:ind w:right="213"/>
      <w:jc w:val="center"/>
    </w:pPr>
    <w:r>
      <w:rPr>
        <w:noProof/>
      </w:rPr>
      <mc:AlternateContent>
        <mc:Choice Requires="wpg">
          <w:drawing>
            <wp:anchor distT="0" distB="0" distL="114300" distR="114300" simplePos="0" relativeHeight="251660288" behindDoc="0" locked="0" layoutInCell="1" allowOverlap="1" wp14:anchorId="27FE9D78" wp14:editId="6DEBC435">
              <wp:simplePos x="0" y="0"/>
              <wp:positionH relativeFrom="page">
                <wp:posOffset>688340</wp:posOffset>
              </wp:positionH>
              <wp:positionV relativeFrom="page">
                <wp:posOffset>9202141</wp:posOffset>
              </wp:positionV>
              <wp:extent cx="6550660" cy="6350"/>
              <wp:effectExtent l="0" t="0" r="0" b="0"/>
              <wp:wrapSquare wrapText="bothSides"/>
              <wp:docPr id="4915" name="Group 4915"/>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16" name="Shape 4916"/>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5CAEC8DC" id="Group 4915" o:spid="_x0000_s1026" style="position:absolute;margin-left:54.2pt;margin-top:724.6pt;width:515.8pt;height:.5pt;z-index:251660288;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7xoQ/lICAACsBQAADgAAAAAAAAAAAAAAAAAuAgAAZHJzL2Uyb0RvYy54bWxQSwEC&#10;LQAUAAYACAAAACEAI49cKOIAAAAOAQAADwAAAAAAAAAAAAAAAACsBAAAZHJzL2Rvd25yZXYueG1s&#10;UEsFBgAAAAAEAAQA8wAAALsFAAAAAA==&#10;">
              <v:shape id="Shape 4916"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1295" w14:textId="77777777" w:rsidR="00BA3D39" w:rsidRDefault="00BA3D39">
      <w:pPr>
        <w:spacing w:after="0" w:line="240" w:lineRule="auto"/>
      </w:pPr>
      <w:r>
        <w:separator/>
      </w:r>
    </w:p>
  </w:footnote>
  <w:footnote w:type="continuationSeparator" w:id="0">
    <w:p w14:paraId="6D930AFF" w14:textId="77777777" w:rsidR="00BA3D39" w:rsidRDefault="00BA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995"/>
    <w:multiLevelType w:val="hybridMultilevel"/>
    <w:tmpl w:val="2702EE1C"/>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7469"/>
    <w:multiLevelType w:val="hybridMultilevel"/>
    <w:tmpl w:val="40FC7A66"/>
    <w:lvl w:ilvl="0" w:tplc="17EC20B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02523"/>
    <w:multiLevelType w:val="hybridMultilevel"/>
    <w:tmpl w:val="DEC016A8"/>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15:restartNumberingAfterBreak="0">
    <w:nsid w:val="09C219A7"/>
    <w:multiLevelType w:val="hybridMultilevel"/>
    <w:tmpl w:val="B2168E56"/>
    <w:lvl w:ilvl="0" w:tplc="17EC20B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E6C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472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095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86C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03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E08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8C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1C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885BCD"/>
    <w:multiLevelType w:val="hybridMultilevel"/>
    <w:tmpl w:val="B6682B44"/>
    <w:lvl w:ilvl="0" w:tplc="9190DD7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51B95"/>
    <w:multiLevelType w:val="hybridMultilevel"/>
    <w:tmpl w:val="50C4DEE8"/>
    <w:lvl w:ilvl="0" w:tplc="7CE4DA68">
      <w:start w:val="1"/>
      <w:numFmt w:val="decimal"/>
      <w:lvlText w:val="%1"/>
      <w:lvlJc w:val="left"/>
      <w:pPr>
        <w:ind w:left="725" w:hanging="360"/>
      </w:pPr>
      <w:rPr>
        <w:rFonts w:ascii="Arial" w:eastAsia="Arial" w:hAnsi="Arial" w:cs="Aria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 w15:restartNumberingAfterBreak="0">
    <w:nsid w:val="0EA51438"/>
    <w:multiLevelType w:val="hybridMultilevel"/>
    <w:tmpl w:val="B8B2FADC"/>
    <w:lvl w:ilvl="0" w:tplc="7DACB00C">
      <w:start w:val="1"/>
      <w:numFmt w:val="bullet"/>
      <w:lvlText w:val="•"/>
      <w:lvlJc w:val="left"/>
      <w:pPr>
        <w:ind w:left="72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6F826B02">
      <w:start w:val="1"/>
      <w:numFmt w:val="bullet"/>
      <w:lvlText w:val="o"/>
      <w:lvlJc w:val="left"/>
      <w:pPr>
        <w:ind w:left="144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9374718C">
      <w:start w:val="1"/>
      <w:numFmt w:val="bullet"/>
      <w:lvlText w:val="▪"/>
      <w:lvlJc w:val="left"/>
      <w:pPr>
        <w:ind w:left="21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2902D3C">
      <w:start w:val="1"/>
      <w:numFmt w:val="bullet"/>
      <w:lvlText w:val="•"/>
      <w:lvlJc w:val="left"/>
      <w:pPr>
        <w:ind w:left="288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CE760C7A">
      <w:start w:val="1"/>
      <w:numFmt w:val="bullet"/>
      <w:lvlText w:val="o"/>
      <w:lvlJc w:val="left"/>
      <w:pPr>
        <w:ind w:left="360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E236BE48">
      <w:start w:val="1"/>
      <w:numFmt w:val="bullet"/>
      <w:lvlText w:val="▪"/>
      <w:lvlJc w:val="left"/>
      <w:pPr>
        <w:ind w:left="432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7462B58">
      <w:start w:val="1"/>
      <w:numFmt w:val="bullet"/>
      <w:lvlText w:val="•"/>
      <w:lvlJc w:val="left"/>
      <w:pPr>
        <w:ind w:left="50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7FC9AD2">
      <w:start w:val="1"/>
      <w:numFmt w:val="bullet"/>
      <w:lvlText w:val="o"/>
      <w:lvlJc w:val="left"/>
      <w:pPr>
        <w:ind w:left="57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0BC28F1E">
      <w:start w:val="1"/>
      <w:numFmt w:val="bullet"/>
      <w:lvlText w:val="▪"/>
      <w:lvlJc w:val="left"/>
      <w:pPr>
        <w:ind w:left="648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7" w15:restartNumberingAfterBreak="0">
    <w:nsid w:val="13F25489"/>
    <w:multiLevelType w:val="hybridMultilevel"/>
    <w:tmpl w:val="9632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0250B"/>
    <w:multiLevelType w:val="hybridMultilevel"/>
    <w:tmpl w:val="BB6222A8"/>
    <w:lvl w:ilvl="0" w:tplc="E3FA7F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87244">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CE754">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CA0D40">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C4232">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128106">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0A32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82E0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6767C">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237DB4"/>
    <w:multiLevelType w:val="hybridMultilevel"/>
    <w:tmpl w:val="AC5CE52C"/>
    <w:lvl w:ilvl="0" w:tplc="D7847584">
      <w:start w:val="1"/>
      <w:numFmt w:val="decimal"/>
      <w:lvlText w:val="%1."/>
      <w:lvlJc w:val="left"/>
      <w:pPr>
        <w:ind w:left="720" w:hanging="360"/>
      </w:pPr>
      <w:rPr>
        <w:rFonts w:hint="default"/>
        <w:b/>
        <w:color w:val="004153"/>
      </w:rPr>
    </w:lvl>
    <w:lvl w:ilvl="1" w:tplc="59DA9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A6C64"/>
    <w:multiLevelType w:val="hybridMultilevel"/>
    <w:tmpl w:val="FB7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11682"/>
    <w:multiLevelType w:val="hybridMultilevel"/>
    <w:tmpl w:val="5A2E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5D1A75"/>
    <w:multiLevelType w:val="hybridMultilevel"/>
    <w:tmpl w:val="D638A01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D5287F"/>
    <w:multiLevelType w:val="hybridMultilevel"/>
    <w:tmpl w:val="8B3CEA0E"/>
    <w:lvl w:ilvl="0" w:tplc="FFFFFFFF">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B03BB"/>
    <w:multiLevelType w:val="hybridMultilevel"/>
    <w:tmpl w:val="9EACB8B8"/>
    <w:lvl w:ilvl="0" w:tplc="E7EABBA6">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8FA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23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20C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1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60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E7D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57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09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610FC7"/>
    <w:multiLevelType w:val="hybridMultilevel"/>
    <w:tmpl w:val="ECF89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E401E"/>
    <w:multiLevelType w:val="hybridMultilevel"/>
    <w:tmpl w:val="7AAEDEFC"/>
    <w:lvl w:ilvl="0" w:tplc="1EC4ABE8">
      <w:start w:val="4"/>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7" w15:restartNumberingAfterBreak="0">
    <w:nsid w:val="3B4D2925"/>
    <w:multiLevelType w:val="hybridMultilevel"/>
    <w:tmpl w:val="45FEA21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 w15:restartNumberingAfterBreak="0">
    <w:nsid w:val="41233071"/>
    <w:multiLevelType w:val="hybridMultilevel"/>
    <w:tmpl w:val="43B6ED8C"/>
    <w:lvl w:ilvl="0" w:tplc="C21C29A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423D8">
      <w:start w:val="1"/>
      <w:numFmt w:val="bullet"/>
      <w:lvlText w:val="o"/>
      <w:lvlJc w:val="left"/>
      <w:pPr>
        <w:ind w:left="1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0FD16">
      <w:start w:val="1"/>
      <w:numFmt w:val="bullet"/>
      <w:lvlText w:val="▪"/>
      <w:lvlJc w:val="left"/>
      <w:pPr>
        <w:ind w:left="2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D606B2">
      <w:start w:val="1"/>
      <w:numFmt w:val="bullet"/>
      <w:lvlText w:val="•"/>
      <w:lvlJc w:val="left"/>
      <w:pPr>
        <w:ind w:left="3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12EE">
      <w:start w:val="1"/>
      <w:numFmt w:val="bullet"/>
      <w:lvlText w:val="o"/>
      <w:lvlJc w:val="left"/>
      <w:pPr>
        <w:ind w:left="3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4066C">
      <w:start w:val="1"/>
      <w:numFmt w:val="bullet"/>
      <w:lvlText w:val="▪"/>
      <w:lvlJc w:val="left"/>
      <w:pPr>
        <w:ind w:left="4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A01C8">
      <w:start w:val="1"/>
      <w:numFmt w:val="bullet"/>
      <w:lvlText w:val="•"/>
      <w:lvlJc w:val="left"/>
      <w:pPr>
        <w:ind w:left="5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3ADF38">
      <w:start w:val="1"/>
      <w:numFmt w:val="bullet"/>
      <w:lvlText w:val="o"/>
      <w:lvlJc w:val="left"/>
      <w:pPr>
        <w:ind w:left="5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3E1DCC">
      <w:start w:val="1"/>
      <w:numFmt w:val="bullet"/>
      <w:lvlText w:val="▪"/>
      <w:lvlJc w:val="left"/>
      <w:pPr>
        <w:ind w:left="6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EF40A8"/>
    <w:multiLevelType w:val="hybridMultilevel"/>
    <w:tmpl w:val="811686F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0" w15:restartNumberingAfterBreak="0">
    <w:nsid w:val="49D11805"/>
    <w:multiLevelType w:val="hybridMultilevel"/>
    <w:tmpl w:val="3E5CCB56"/>
    <w:lvl w:ilvl="0" w:tplc="04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824505"/>
    <w:multiLevelType w:val="hybridMultilevel"/>
    <w:tmpl w:val="0FD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40446"/>
    <w:multiLevelType w:val="hybridMultilevel"/>
    <w:tmpl w:val="5FA80EC8"/>
    <w:lvl w:ilvl="0" w:tplc="518E1870">
      <w:start w:val="1"/>
      <w:numFmt w:val="bullet"/>
      <w:lvlText w:val="•"/>
      <w:lvlJc w:val="left"/>
      <w:pPr>
        <w:ind w:left="7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C28C0E4A">
      <w:start w:val="1"/>
      <w:numFmt w:val="bullet"/>
      <w:lvlText w:val="o"/>
      <w:lvlJc w:val="left"/>
      <w:pPr>
        <w:ind w:left="147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76948E02">
      <w:start w:val="1"/>
      <w:numFmt w:val="bullet"/>
      <w:lvlText w:val="▪"/>
      <w:lvlJc w:val="left"/>
      <w:pPr>
        <w:ind w:left="21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0AEF76E">
      <w:start w:val="1"/>
      <w:numFmt w:val="bullet"/>
      <w:lvlText w:val="•"/>
      <w:lvlJc w:val="left"/>
      <w:pPr>
        <w:ind w:left="291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0054E95A">
      <w:start w:val="1"/>
      <w:numFmt w:val="bullet"/>
      <w:lvlText w:val="o"/>
      <w:lvlJc w:val="left"/>
      <w:pPr>
        <w:ind w:left="363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DA9665C4">
      <w:start w:val="1"/>
      <w:numFmt w:val="bullet"/>
      <w:lvlText w:val="▪"/>
      <w:lvlJc w:val="left"/>
      <w:pPr>
        <w:ind w:left="435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C705270">
      <w:start w:val="1"/>
      <w:numFmt w:val="bullet"/>
      <w:lvlText w:val="•"/>
      <w:lvlJc w:val="left"/>
      <w:pPr>
        <w:ind w:left="507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B9A5442">
      <w:start w:val="1"/>
      <w:numFmt w:val="bullet"/>
      <w:lvlText w:val="o"/>
      <w:lvlJc w:val="left"/>
      <w:pPr>
        <w:ind w:left="57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E94A6352">
      <w:start w:val="1"/>
      <w:numFmt w:val="bullet"/>
      <w:lvlText w:val="▪"/>
      <w:lvlJc w:val="left"/>
      <w:pPr>
        <w:ind w:left="651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23" w15:restartNumberingAfterBreak="0">
    <w:nsid w:val="5CF90192"/>
    <w:multiLevelType w:val="hybridMultilevel"/>
    <w:tmpl w:val="61CC49C0"/>
    <w:lvl w:ilvl="0" w:tplc="492C742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6E6900AA"/>
    <w:multiLevelType w:val="hybridMultilevel"/>
    <w:tmpl w:val="38E4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281B70"/>
    <w:multiLevelType w:val="hybridMultilevel"/>
    <w:tmpl w:val="E51CF5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D82E86"/>
    <w:multiLevelType w:val="hybridMultilevel"/>
    <w:tmpl w:val="0B9E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0657">
    <w:abstractNumId w:val="3"/>
  </w:num>
  <w:num w:numId="2" w16cid:durableId="322273127">
    <w:abstractNumId w:val="14"/>
  </w:num>
  <w:num w:numId="3" w16cid:durableId="338390961">
    <w:abstractNumId w:val="6"/>
  </w:num>
  <w:num w:numId="4" w16cid:durableId="308248160">
    <w:abstractNumId w:val="22"/>
  </w:num>
  <w:num w:numId="5" w16cid:durableId="1869096450">
    <w:abstractNumId w:val="19"/>
  </w:num>
  <w:num w:numId="6" w16cid:durableId="1836218953">
    <w:abstractNumId w:val="26"/>
  </w:num>
  <w:num w:numId="7" w16cid:durableId="1775055812">
    <w:abstractNumId w:val="10"/>
  </w:num>
  <w:num w:numId="8" w16cid:durableId="1492915504">
    <w:abstractNumId w:val="18"/>
  </w:num>
  <w:num w:numId="9" w16cid:durableId="239221967">
    <w:abstractNumId w:val="9"/>
  </w:num>
  <w:num w:numId="10" w16cid:durableId="1950971468">
    <w:abstractNumId w:val="7"/>
  </w:num>
  <w:num w:numId="11" w16cid:durableId="793669339">
    <w:abstractNumId w:val="8"/>
  </w:num>
  <w:num w:numId="12" w16cid:durableId="356395440">
    <w:abstractNumId w:val="16"/>
  </w:num>
  <w:num w:numId="13" w16cid:durableId="1063679174">
    <w:abstractNumId w:val="1"/>
  </w:num>
  <w:num w:numId="14" w16cid:durableId="494498833">
    <w:abstractNumId w:val="2"/>
  </w:num>
  <w:num w:numId="15" w16cid:durableId="1822305136">
    <w:abstractNumId w:val="23"/>
  </w:num>
  <w:num w:numId="16" w16cid:durableId="1738166008">
    <w:abstractNumId w:val="5"/>
  </w:num>
  <w:num w:numId="17" w16cid:durableId="736516767">
    <w:abstractNumId w:val="21"/>
  </w:num>
  <w:num w:numId="18" w16cid:durableId="1358776147">
    <w:abstractNumId w:val="25"/>
  </w:num>
  <w:num w:numId="19" w16cid:durableId="754017481">
    <w:abstractNumId w:val="17"/>
  </w:num>
  <w:num w:numId="20" w16cid:durableId="1086076984">
    <w:abstractNumId w:val="4"/>
  </w:num>
  <w:num w:numId="21" w16cid:durableId="565838288">
    <w:abstractNumId w:val="12"/>
  </w:num>
  <w:num w:numId="22" w16cid:durableId="1454900995">
    <w:abstractNumId w:val="13"/>
  </w:num>
  <w:num w:numId="23" w16cid:durableId="557202365">
    <w:abstractNumId w:val="0"/>
  </w:num>
  <w:num w:numId="24" w16cid:durableId="951130295">
    <w:abstractNumId w:val="20"/>
  </w:num>
  <w:num w:numId="25" w16cid:durableId="375812593">
    <w:abstractNumId w:val="24"/>
  </w:num>
  <w:num w:numId="26" w16cid:durableId="1178544147">
    <w:abstractNumId w:val="11"/>
  </w:num>
  <w:num w:numId="27" w16cid:durableId="1499924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A5"/>
    <w:rsid w:val="000025DB"/>
    <w:rsid w:val="0000295F"/>
    <w:rsid w:val="00034E57"/>
    <w:rsid w:val="00043328"/>
    <w:rsid w:val="00044AF3"/>
    <w:rsid w:val="0006238B"/>
    <w:rsid w:val="00064432"/>
    <w:rsid w:val="00064B26"/>
    <w:rsid w:val="00087A16"/>
    <w:rsid w:val="00093272"/>
    <w:rsid w:val="000C34BF"/>
    <w:rsid w:val="000D18FF"/>
    <w:rsid w:val="000E1AE0"/>
    <w:rsid w:val="000E60BB"/>
    <w:rsid w:val="000F0164"/>
    <w:rsid w:val="000F48F2"/>
    <w:rsid w:val="00141AE4"/>
    <w:rsid w:val="00151FD4"/>
    <w:rsid w:val="00156748"/>
    <w:rsid w:val="0016630A"/>
    <w:rsid w:val="00167BDD"/>
    <w:rsid w:val="00167CFC"/>
    <w:rsid w:val="00181F41"/>
    <w:rsid w:val="001A0036"/>
    <w:rsid w:val="001B4992"/>
    <w:rsid w:val="001D29DD"/>
    <w:rsid w:val="001D66FD"/>
    <w:rsid w:val="001D7212"/>
    <w:rsid w:val="001D767D"/>
    <w:rsid w:val="001E773E"/>
    <w:rsid w:val="001F3692"/>
    <w:rsid w:val="00205F81"/>
    <w:rsid w:val="00215A45"/>
    <w:rsid w:val="00216CD1"/>
    <w:rsid w:val="00216E1A"/>
    <w:rsid w:val="00237DCA"/>
    <w:rsid w:val="002469FD"/>
    <w:rsid w:val="00246D61"/>
    <w:rsid w:val="00254C73"/>
    <w:rsid w:val="00262620"/>
    <w:rsid w:val="002671DE"/>
    <w:rsid w:val="00271AD5"/>
    <w:rsid w:val="0028208D"/>
    <w:rsid w:val="002B3EE1"/>
    <w:rsid w:val="002D6C87"/>
    <w:rsid w:val="002E02FB"/>
    <w:rsid w:val="002E1DFF"/>
    <w:rsid w:val="002F2CA0"/>
    <w:rsid w:val="003137FF"/>
    <w:rsid w:val="00313980"/>
    <w:rsid w:val="003277AD"/>
    <w:rsid w:val="003504C0"/>
    <w:rsid w:val="00350E5D"/>
    <w:rsid w:val="003564CF"/>
    <w:rsid w:val="00361E97"/>
    <w:rsid w:val="00386E41"/>
    <w:rsid w:val="003902F1"/>
    <w:rsid w:val="003A40C5"/>
    <w:rsid w:val="003A57CC"/>
    <w:rsid w:val="003A7C5E"/>
    <w:rsid w:val="003D59DE"/>
    <w:rsid w:val="003F5472"/>
    <w:rsid w:val="00401B20"/>
    <w:rsid w:val="00420C2E"/>
    <w:rsid w:val="00421E16"/>
    <w:rsid w:val="00427138"/>
    <w:rsid w:val="0046244E"/>
    <w:rsid w:val="00473C77"/>
    <w:rsid w:val="004806BF"/>
    <w:rsid w:val="00490E65"/>
    <w:rsid w:val="00491290"/>
    <w:rsid w:val="004B30BB"/>
    <w:rsid w:val="00501C1F"/>
    <w:rsid w:val="00505D88"/>
    <w:rsid w:val="00506553"/>
    <w:rsid w:val="00510527"/>
    <w:rsid w:val="00520412"/>
    <w:rsid w:val="00521DE0"/>
    <w:rsid w:val="00523122"/>
    <w:rsid w:val="00525F7A"/>
    <w:rsid w:val="00527F6A"/>
    <w:rsid w:val="0054469E"/>
    <w:rsid w:val="00561501"/>
    <w:rsid w:val="00564A0D"/>
    <w:rsid w:val="005800BC"/>
    <w:rsid w:val="0058563E"/>
    <w:rsid w:val="005B09D9"/>
    <w:rsid w:val="005C1DCA"/>
    <w:rsid w:val="005C4839"/>
    <w:rsid w:val="005D2E71"/>
    <w:rsid w:val="005E3EFD"/>
    <w:rsid w:val="005F0473"/>
    <w:rsid w:val="005F4B86"/>
    <w:rsid w:val="006016F1"/>
    <w:rsid w:val="00604029"/>
    <w:rsid w:val="00621833"/>
    <w:rsid w:val="00666391"/>
    <w:rsid w:val="00670582"/>
    <w:rsid w:val="00671E5B"/>
    <w:rsid w:val="006721DA"/>
    <w:rsid w:val="00724E6F"/>
    <w:rsid w:val="0076110E"/>
    <w:rsid w:val="00766BDB"/>
    <w:rsid w:val="00772B80"/>
    <w:rsid w:val="007B2F1D"/>
    <w:rsid w:val="007C5AAD"/>
    <w:rsid w:val="007C6618"/>
    <w:rsid w:val="00811FE5"/>
    <w:rsid w:val="0081430B"/>
    <w:rsid w:val="00824082"/>
    <w:rsid w:val="00830F86"/>
    <w:rsid w:val="00844DC4"/>
    <w:rsid w:val="0085297B"/>
    <w:rsid w:val="00856680"/>
    <w:rsid w:val="008639DB"/>
    <w:rsid w:val="008B6967"/>
    <w:rsid w:val="008B767B"/>
    <w:rsid w:val="008E60C8"/>
    <w:rsid w:val="008F05FE"/>
    <w:rsid w:val="00900932"/>
    <w:rsid w:val="00914E38"/>
    <w:rsid w:val="009237D7"/>
    <w:rsid w:val="0093056B"/>
    <w:rsid w:val="00943E77"/>
    <w:rsid w:val="00967324"/>
    <w:rsid w:val="00994C8E"/>
    <w:rsid w:val="009B3C40"/>
    <w:rsid w:val="009D52B8"/>
    <w:rsid w:val="009E0EEB"/>
    <w:rsid w:val="009E2D7C"/>
    <w:rsid w:val="00A46D00"/>
    <w:rsid w:val="00A84D72"/>
    <w:rsid w:val="00A84FD8"/>
    <w:rsid w:val="00AA468C"/>
    <w:rsid w:val="00AB0FD2"/>
    <w:rsid w:val="00AB5320"/>
    <w:rsid w:val="00B15263"/>
    <w:rsid w:val="00B21E29"/>
    <w:rsid w:val="00B44D20"/>
    <w:rsid w:val="00B5181A"/>
    <w:rsid w:val="00B521F7"/>
    <w:rsid w:val="00B662D9"/>
    <w:rsid w:val="00B749D4"/>
    <w:rsid w:val="00B7659F"/>
    <w:rsid w:val="00B83760"/>
    <w:rsid w:val="00B92E78"/>
    <w:rsid w:val="00BA0A84"/>
    <w:rsid w:val="00BA3D39"/>
    <w:rsid w:val="00BA5FA9"/>
    <w:rsid w:val="00BB27E2"/>
    <w:rsid w:val="00BD5F11"/>
    <w:rsid w:val="00BE2D07"/>
    <w:rsid w:val="00BF6586"/>
    <w:rsid w:val="00BF67C6"/>
    <w:rsid w:val="00C24FE8"/>
    <w:rsid w:val="00C474E4"/>
    <w:rsid w:val="00C90AB0"/>
    <w:rsid w:val="00C93FE4"/>
    <w:rsid w:val="00CA4445"/>
    <w:rsid w:val="00CC06D3"/>
    <w:rsid w:val="00CC73BB"/>
    <w:rsid w:val="00CD3D4C"/>
    <w:rsid w:val="00CE575C"/>
    <w:rsid w:val="00D5215D"/>
    <w:rsid w:val="00D527C8"/>
    <w:rsid w:val="00D6180A"/>
    <w:rsid w:val="00D66F58"/>
    <w:rsid w:val="00DA2929"/>
    <w:rsid w:val="00DA3AA6"/>
    <w:rsid w:val="00DA75A1"/>
    <w:rsid w:val="00DB40CB"/>
    <w:rsid w:val="00DC1D6C"/>
    <w:rsid w:val="00DF03C5"/>
    <w:rsid w:val="00E07923"/>
    <w:rsid w:val="00E248EE"/>
    <w:rsid w:val="00E35BFE"/>
    <w:rsid w:val="00E365D9"/>
    <w:rsid w:val="00E372A5"/>
    <w:rsid w:val="00E67BE8"/>
    <w:rsid w:val="00E75E1E"/>
    <w:rsid w:val="00E81AFF"/>
    <w:rsid w:val="00E821C7"/>
    <w:rsid w:val="00E86D77"/>
    <w:rsid w:val="00EA405F"/>
    <w:rsid w:val="00EE4D70"/>
    <w:rsid w:val="00EF2D91"/>
    <w:rsid w:val="00F070BD"/>
    <w:rsid w:val="00F25ADA"/>
    <w:rsid w:val="00F56BD9"/>
    <w:rsid w:val="00FB70B9"/>
    <w:rsid w:val="00FC1707"/>
    <w:rsid w:val="00FD1120"/>
    <w:rsid w:val="00FE1F80"/>
    <w:rsid w:val="00FF64D8"/>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5F4C"/>
  <w15:docId w15:val="{8AAC7887-0173-44D7-ACFF-ED5C237B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9EDEC"/>
      <w:spacing w:after="48"/>
      <w:ind w:left="29" w:hanging="10"/>
      <w:outlineLvl w:val="0"/>
    </w:pPr>
    <w:rPr>
      <w:rFonts w:ascii="Arial" w:eastAsia="Arial" w:hAnsi="Arial" w:cs="Arial"/>
      <w:b/>
      <w:color w:val="004153"/>
      <w:sz w:val="24"/>
    </w:rPr>
  </w:style>
  <w:style w:type="paragraph" w:styleId="Heading2">
    <w:name w:val="heading 2"/>
    <w:next w:val="Normal"/>
    <w:link w:val="Heading2Char"/>
    <w:uiPriority w:val="9"/>
    <w:unhideWhenUsed/>
    <w:qFormat/>
    <w:pPr>
      <w:keepNext/>
      <w:keepLines/>
      <w:spacing w:after="0"/>
      <w:ind w:left="29"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415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E1F80"/>
    <w:pPr>
      <w:ind w:left="720"/>
      <w:contextualSpacing/>
    </w:pPr>
  </w:style>
  <w:style w:type="character" w:styleId="CommentReference">
    <w:name w:val="annotation reference"/>
    <w:basedOn w:val="DefaultParagraphFont"/>
    <w:uiPriority w:val="99"/>
    <w:semiHidden/>
    <w:unhideWhenUsed/>
    <w:rsid w:val="006721DA"/>
    <w:rPr>
      <w:sz w:val="16"/>
      <w:szCs w:val="16"/>
    </w:rPr>
  </w:style>
  <w:style w:type="paragraph" w:styleId="CommentText">
    <w:name w:val="annotation text"/>
    <w:basedOn w:val="Normal"/>
    <w:link w:val="CommentTextChar"/>
    <w:uiPriority w:val="99"/>
    <w:unhideWhenUsed/>
    <w:rsid w:val="006721DA"/>
    <w:pPr>
      <w:spacing w:line="240" w:lineRule="auto"/>
    </w:pPr>
    <w:rPr>
      <w:sz w:val="20"/>
      <w:szCs w:val="20"/>
    </w:rPr>
  </w:style>
  <w:style w:type="character" w:customStyle="1" w:styleId="CommentTextChar">
    <w:name w:val="Comment Text Char"/>
    <w:basedOn w:val="DefaultParagraphFont"/>
    <w:link w:val="CommentText"/>
    <w:uiPriority w:val="99"/>
    <w:rsid w:val="006721D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721DA"/>
    <w:rPr>
      <w:b/>
      <w:bCs/>
    </w:rPr>
  </w:style>
  <w:style w:type="character" w:customStyle="1" w:styleId="CommentSubjectChar">
    <w:name w:val="Comment Subject Char"/>
    <w:basedOn w:val="CommentTextChar"/>
    <w:link w:val="CommentSubject"/>
    <w:uiPriority w:val="99"/>
    <w:semiHidden/>
    <w:rsid w:val="006721DA"/>
    <w:rPr>
      <w:rFonts w:ascii="Calibri" w:eastAsia="Calibri" w:hAnsi="Calibri" w:cs="Calibri"/>
      <w:b/>
      <w:bCs/>
      <w:color w:val="000000"/>
      <w:sz w:val="20"/>
      <w:szCs w:val="20"/>
    </w:rPr>
  </w:style>
  <w:style w:type="paragraph" w:styleId="Revision">
    <w:name w:val="Revision"/>
    <w:hidden/>
    <w:uiPriority w:val="99"/>
    <w:semiHidden/>
    <w:rsid w:val="006721DA"/>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D52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2B8"/>
    <w:rPr>
      <w:rFonts w:ascii="Times New Roman" w:eastAsia="Calibri" w:hAnsi="Times New Roman" w:cs="Times New Roman"/>
      <w:color w:val="000000"/>
      <w:sz w:val="18"/>
      <w:szCs w:val="18"/>
    </w:rPr>
  </w:style>
  <w:style w:type="character" w:styleId="Hyperlink">
    <w:name w:val="Hyperlink"/>
    <w:basedOn w:val="DefaultParagraphFont"/>
    <w:uiPriority w:val="99"/>
    <w:unhideWhenUsed/>
    <w:rsid w:val="0054469E"/>
    <w:rPr>
      <w:color w:val="0563C1" w:themeColor="hyperlink"/>
      <w:u w:val="single"/>
    </w:rPr>
  </w:style>
  <w:style w:type="character" w:styleId="UnresolvedMention">
    <w:name w:val="Unresolved Mention"/>
    <w:basedOn w:val="DefaultParagraphFont"/>
    <w:uiPriority w:val="99"/>
    <w:semiHidden/>
    <w:unhideWhenUsed/>
    <w:rsid w:val="0054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onrectal.org/wp-content/uploads/2024/03/low-fiber-diet-recommendation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Revo Health</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Mittelsteadt</dc:creator>
  <cp:keywords/>
  <cp:lastModifiedBy>Tina Mraz</cp:lastModifiedBy>
  <cp:revision>2</cp:revision>
  <cp:lastPrinted>2024-04-29T15:34:00Z</cp:lastPrinted>
  <dcterms:created xsi:type="dcterms:W3CDTF">2024-08-23T17:23:00Z</dcterms:created>
  <dcterms:modified xsi:type="dcterms:W3CDTF">2024-08-23T17:23:00Z</dcterms:modified>
</cp:coreProperties>
</file>